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81788" w14:textId="77777777" w:rsidR="00C71DA3" w:rsidRDefault="00C71DA3"/>
    <w:tbl>
      <w:tblPr>
        <w:tblStyle w:val="TableGrid"/>
        <w:tblW w:w="0" w:type="auto"/>
        <w:jc w:val="center"/>
        <w:tblLook w:val="04A0" w:firstRow="1" w:lastRow="0" w:firstColumn="1" w:lastColumn="0" w:noHBand="0" w:noVBand="1"/>
      </w:tblPr>
      <w:tblGrid>
        <w:gridCol w:w="2830"/>
        <w:gridCol w:w="6951"/>
      </w:tblGrid>
      <w:tr w:rsidR="00740AB5" w:rsidRPr="008F639F" w14:paraId="0FF2D34C" w14:textId="77777777" w:rsidTr="00C71DA3">
        <w:trPr>
          <w:trHeight w:val="454"/>
          <w:jc w:val="center"/>
        </w:trPr>
        <w:tc>
          <w:tcPr>
            <w:tcW w:w="9781" w:type="dxa"/>
            <w:gridSpan w:val="2"/>
            <w:shd w:val="clear" w:color="auto" w:fill="auto"/>
            <w:tcMar>
              <w:top w:w="57" w:type="dxa"/>
              <w:bottom w:w="57" w:type="dxa"/>
            </w:tcMar>
            <w:vAlign w:val="center"/>
          </w:tcPr>
          <w:p w14:paraId="7394D1F4" w14:textId="77777777" w:rsidR="00740AB5" w:rsidRPr="008F639F" w:rsidRDefault="00CB0E69" w:rsidP="009F208A">
            <w:pPr>
              <w:jc w:val="center"/>
              <w:rPr>
                <w:rFonts w:ascii="Open Sans" w:hAnsi="Open Sans" w:cs="Open Sans"/>
                <w:b/>
                <w:sz w:val="28"/>
                <w:szCs w:val="28"/>
              </w:rPr>
            </w:pPr>
            <w:r w:rsidRPr="008F639F">
              <w:rPr>
                <w:rFonts w:ascii="Open Sans" w:hAnsi="Open Sans" w:cs="Open Sans"/>
                <w:b/>
                <w:color w:val="235A37"/>
                <w:sz w:val="28"/>
                <w:szCs w:val="28"/>
              </w:rPr>
              <w:t>JOB DESCRIPTION</w:t>
            </w:r>
          </w:p>
        </w:tc>
      </w:tr>
      <w:tr w:rsidR="00CB0E69" w:rsidRPr="008F639F" w14:paraId="668DF113" w14:textId="77777777" w:rsidTr="00182247">
        <w:trPr>
          <w:trHeight w:val="454"/>
          <w:jc w:val="center"/>
        </w:trPr>
        <w:tc>
          <w:tcPr>
            <w:tcW w:w="9781" w:type="dxa"/>
            <w:gridSpan w:val="2"/>
            <w:tcMar>
              <w:top w:w="57" w:type="dxa"/>
              <w:bottom w:w="57" w:type="dxa"/>
            </w:tcMar>
            <w:vAlign w:val="center"/>
          </w:tcPr>
          <w:p w14:paraId="321CF92C" w14:textId="77777777" w:rsidR="00CB0E69" w:rsidRPr="008F639F" w:rsidRDefault="00CB0E69" w:rsidP="00182247">
            <w:pPr>
              <w:jc w:val="center"/>
              <w:rPr>
                <w:rFonts w:ascii="Open Sans" w:hAnsi="Open Sans" w:cs="Open Sans"/>
                <w:b/>
                <w:color w:val="235A37"/>
              </w:rPr>
            </w:pPr>
            <w:r w:rsidRPr="008F639F">
              <w:rPr>
                <w:rFonts w:ascii="Open Sans" w:hAnsi="Open Sans" w:cs="Open Sans"/>
                <w:b/>
                <w:color w:val="235A37"/>
              </w:rPr>
              <w:t>SUMMARY INFORMATION</w:t>
            </w:r>
          </w:p>
        </w:tc>
      </w:tr>
      <w:tr w:rsidR="00740AB5" w:rsidRPr="007F0D59" w14:paraId="1AFFDDFA" w14:textId="77777777" w:rsidTr="00333982">
        <w:trPr>
          <w:jc w:val="center"/>
        </w:trPr>
        <w:tc>
          <w:tcPr>
            <w:tcW w:w="2830" w:type="dxa"/>
          </w:tcPr>
          <w:p w14:paraId="7D4DC454" w14:textId="77777777" w:rsidR="00740AB5" w:rsidRPr="007F0D59" w:rsidRDefault="004F0429" w:rsidP="009F208A">
            <w:pPr>
              <w:rPr>
                <w:rFonts w:ascii="Open Sans" w:hAnsi="Open Sans" w:cs="Open Sans"/>
                <w:b/>
              </w:rPr>
            </w:pPr>
            <w:r w:rsidRPr="007F0D59">
              <w:rPr>
                <w:rFonts w:ascii="Open Sans" w:hAnsi="Open Sans" w:cs="Open Sans"/>
                <w:b/>
                <w:color w:val="235A37"/>
              </w:rPr>
              <w:t xml:space="preserve">Job </w:t>
            </w:r>
            <w:r w:rsidR="00740AB5" w:rsidRPr="007F0D59">
              <w:rPr>
                <w:rFonts w:ascii="Open Sans" w:hAnsi="Open Sans" w:cs="Open Sans"/>
                <w:b/>
                <w:color w:val="235A37"/>
              </w:rPr>
              <w:t>Title:</w:t>
            </w:r>
          </w:p>
        </w:tc>
        <w:tc>
          <w:tcPr>
            <w:tcW w:w="6951" w:type="dxa"/>
            <w:tcMar>
              <w:top w:w="57" w:type="dxa"/>
              <w:bottom w:w="57" w:type="dxa"/>
            </w:tcMar>
          </w:tcPr>
          <w:p w14:paraId="672A6659" w14:textId="4C40FDC6" w:rsidR="00840F59" w:rsidRPr="007F0D59" w:rsidRDefault="00271073" w:rsidP="009F208A">
            <w:pPr>
              <w:jc w:val="both"/>
              <w:rPr>
                <w:rFonts w:ascii="Open Sans Light" w:hAnsi="Open Sans Light" w:cs="Open Sans Light"/>
              </w:rPr>
            </w:pPr>
            <w:r>
              <w:rPr>
                <w:rFonts w:ascii="Open Sans Light" w:hAnsi="Open Sans Light" w:cs="Open Sans Light"/>
              </w:rPr>
              <w:t xml:space="preserve">Office </w:t>
            </w:r>
            <w:r w:rsidR="00BC3B17">
              <w:rPr>
                <w:rFonts w:ascii="Open Sans Light" w:hAnsi="Open Sans Light" w:cs="Open Sans Light"/>
              </w:rPr>
              <w:t>A</w:t>
            </w:r>
            <w:r>
              <w:rPr>
                <w:rFonts w:ascii="Open Sans Light" w:hAnsi="Open Sans Light" w:cs="Open Sans Light"/>
              </w:rPr>
              <w:t>dministrator</w:t>
            </w:r>
          </w:p>
        </w:tc>
      </w:tr>
      <w:tr w:rsidR="005537A0" w:rsidRPr="007F0D59" w14:paraId="50FAF229" w14:textId="77777777" w:rsidTr="00333982">
        <w:trPr>
          <w:jc w:val="center"/>
        </w:trPr>
        <w:tc>
          <w:tcPr>
            <w:tcW w:w="2830" w:type="dxa"/>
          </w:tcPr>
          <w:p w14:paraId="5B27CECF" w14:textId="77777777" w:rsidR="005537A0" w:rsidRPr="007F0D59" w:rsidRDefault="005537A0" w:rsidP="009F208A">
            <w:pPr>
              <w:rPr>
                <w:rFonts w:ascii="Open Sans" w:hAnsi="Open Sans" w:cs="Open Sans"/>
                <w:b/>
                <w:color w:val="235A37"/>
              </w:rPr>
            </w:pPr>
            <w:r w:rsidRPr="007F0D59">
              <w:rPr>
                <w:rFonts w:ascii="Open Sans" w:hAnsi="Open Sans" w:cs="Open Sans"/>
                <w:b/>
                <w:color w:val="235A37"/>
              </w:rPr>
              <w:t>Department:</w:t>
            </w:r>
          </w:p>
        </w:tc>
        <w:tc>
          <w:tcPr>
            <w:tcW w:w="6951" w:type="dxa"/>
            <w:tcMar>
              <w:top w:w="57" w:type="dxa"/>
              <w:bottom w:w="57" w:type="dxa"/>
            </w:tcMar>
          </w:tcPr>
          <w:p w14:paraId="0A37501D" w14:textId="42A9B603" w:rsidR="005537A0" w:rsidRPr="007F0D59" w:rsidRDefault="00840F59" w:rsidP="009F208A">
            <w:pPr>
              <w:jc w:val="both"/>
              <w:rPr>
                <w:rFonts w:ascii="Open Sans Light" w:hAnsi="Open Sans Light" w:cs="Open Sans Light"/>
              </w:rPr>
            </w:pPr>
            <w:r>
              <w:rPr>
                <w:rFonts w:ascii="Open Sans Light" w:hAnsi="Open Sans Light" w:cs="Open Sans Light"/>
              </w:rPr>
              <w:t>Operations</w:t>
            </w:r>
          </w:p>
        </w:tc>
      </w:tr>
      <w:tr w:rsidR="004F0429" w:rsidRPr="007F0D59" w14:paraId="34513599" w14:textId="77777777" w:rsidTr="00333982">
        <w:trPr>
          <w:jc w:val="center"/>
        </w:trPr>
        <w:tc>
          <w:tcPr>
            <w:tcW w:w="2830" w:type="dxa"/>
          </w:tcPr>
          <w:p w14:paraId="45209558" w14:textId="77777777" w:rsidR="004F0429" w:rsidRPr="007F0D59" w:rsidRDefault="004F0429" w:rsidP="009F208A">
            <w:pPr>
              <w:rPr>
                <w:rFonts w:ascii="Open Sans" w:hAnsi="Open Sans" w:cs="Open Sans"/>
                <w:b/>
              </w:rPr>
            </w:pPr>
            <w:r w:rsidRPr="007F0D59">
              <w:rPr>
                <w:rFonts w:ascii="Open Sans" w:hAnsi="Open Sans" w:cs="Open Sans"/>
                <w:b/>
                <w:color w:val="235A37"/>
              </w:rPr>
              <w:t>Job Purpose:</w:t>
            </w:r>
          </w:p>
        </w:tc>
        <w:tc>
          <w:tcPr>
            <w:tcW w:w="6951" w:type="dxa"/>
            <w:tcMar>
              <w:top w:w="57" w:type="dxa"/>
              <w:bottom w:w="57" w:type="dxa"/>
            </w:tcMar>
          </w:tcPr>
          <w:p w14:paraId="5DAB6C7B" w14:textId="7A97BA50" w:rsidR="004F0429" w:rsidRPr="007F0D59" w:rsidRDefault="00AF753D" w:rsidP="007F0D59">
            <w:pPr>
              <w:jc w:val="both"/>
              <w:rPr>
                <w:rFonts w:ascii="Open Sans Light" w:hAnsi="Open Sans Light" w:cs="Open Sans Light"/>
              </w:rPr>
            </w:pPr>
            <w:r w:rsidRPr="00AF753D">
              <w:rPr>
                <w:rFonts w:ascii="Open Sans Light" w:hAnsi="Open Sans Light" w:cs="Open Sans Light"/>
              </w:rPr>
              <w:t xml:space="preserve">The post is responsible for processing, verifying, and reconciling monthly accounts, administration of HR Pay and Conditions of Service and all other </w:t>
            </w:r>
            <w:r w:rsidR="00840F59">
              <w:rPr>
                <w:rFonts w:ascii="Open Sans Light" w:hAnsi="Open Sans Light" w:cs="Open Sans Light"/>
              </w:rPr>
              <w:t>purchase and</w:t>
            </w:r>
            <w:r w:rsidR="00825648">
              <w:rPr>
                <w:rFonts w:ascii="Open Sans Light" w:hAnsi="Open Sans Light" w:cs="Open Sans Light"/>
              </w:rPr>
              <w:t xml:space="preserve"> </w:t>
            </w:r>
            <w:r w:rsidRPr="00AF753D">
              <w:rPr>
                <w:rFonts w:ascii="Open Sans Light" w:hAnsi="Open Sans Light" w:cs="Open Sans Light"/>
              </w:rPr>
              <w:t xml:space="preserve">administration duties needed to support our operations in </w:t>
            </w:r>
            <w:r w:rsidR="00825648">
              <w:rPr>
                <w:rFonts w:ascii="Open Sans Light" w:hAnsi="Open Sans Light" w:cs="Open Sans Light"/>
              </w:rPr>
              <w:t xml:space="preserve">the central region (=Germany, </w:t>
            </w:r>
            <w:r w:rsidR="008A71B7">
              <w:rPr>
                <w:rFonts w:ascii="Open Sans Light" w:hAnsi="Open Sans Light" w:cs="Open Sans Light"/>
              </w:rPr>
              <w:t>Austria, Poland, Hungary, Czech)</w:t>
            </w:r>
            <w:r w:rsidRPr="00AF753D">
              <w:rPr>
                <w:rFonts w:ascii="Open Sans Light" w:hAnsi="Open Sans Light" w:cs="Open Sans Light"/>
              </w:rPr>
              <w:t xml:space="preserve"> including Agency and Comms</w:t>
            </w:r>
            <w:r>
              <w:rPr>
                <w:rFonts w:ascii="Open Sans Light" w:hAnsi="Open Sans Light" w:cs="Open Sans Light"/>
              </w:rPr>
              <w:t>.</w:t>
            </w:r>
            <w:r w:rsidRPr="00AF753D">
              <w:rPr>
                <w:rFonts w:ascii="Open Sans Light" w:hAnsi="Open Sans Light" w:cs="Open Sans Light"/>
              </w:rPr>
              <w:t xml:space="preserve"> </w:t>
            </w:r>
            <w:r w:rsidR="007F0D59" w:rsidRPr="007F0D59">
              <w:rPr>
                <w:rFonts w:ascii="Open Sans Light" w:hAnsi="Open Sans Light" w:cs="Open Sans Light"/>
              </w:rPr>
              <w:t xml:space="preserve"> </w:t>
            </w:r>
          </w:p>
        </w:tc>
      </w:tr>
      <w:tr w:rsidR="0098644E" w:rsidRPr="007F0D59" w14:paraId="47161970" w14:textId="77777777" w:rsidTr="00333982">
        <w:trPr>
          <w:jc w:val="center"/>
        </w:trPr>
        <w:tc>
          <w:tcPr>
            <w:tcW w:w="2830" w:type="dxa"/>
          </w:tcPr>
          <w:p w14:paraId="2C270653" w14:textId="6DB20D06" w:rsidR="0098644E" w:rsidRPr="007F0D59" w:rsidRDefault="0098644E" w:rsidP="009F208A">
            <w:pPr>
              <w:rPr>
                <w:rFonts w:ascii="Open Sans" w:hAnsi="Open Sans" w:cs="Open Sans"/>
                <w:b/>
              </w:rPr>
            </w:pPr>
            <w:r w:rsidRPr="007F0D59">
              <w:rPr>
                <w:rFonts w:ascii="Open Sans" w:hAnsi="Open Sans" w:cs="Open Sans"/>
                <w:b/>
                <w:color w:val="235A37"/>
              </w:rPr>
              <w:t>Job Band:</w:t>
            </w:r>
          </w:p>
        </w:tc>
        <w:tc>
          <w:tcPr>
            <w:tcW w:w="6951" w:type="dxa"/>
            <w:tcMar>
              <w:top w:w="57" w:type="dxa"/>
              <w:bottom w:w="57" w:type="dxa"/>
            </w:tcMar>
          </w:tcPr>
          <w:p w14:paraId="02EB378F" w14:textId="23BC6440" w:rsidR="0098644E" w:rsidRPr="007F0D59" w:rsidRDefault="0098644E" w:rsidP="009F208A">
            <w:pPr>
              <w:jc w:val="both"/>
              <w:rPr>
                <w:rFonts w:ascii="Open Sans Light" w:hAnsi="Open Sans Light" w:cs="Open Sans Light"/>
              </w:rPr>
            </w:pPr>
          </w:p>
        </w:tc>
      </w:tr>
      <w:tr w:rsidR="00740AB5" w:rsidRPr="007F0D59" w14:paraId="207CCB9A" w14:textId="77777777" w:rsidTr="007F0D59">
        <w:trPr>
          <w:trHeight w:val="235"/>
          <w:jc w:val="center"/>
        </w:trPr>
        <w:tc>
          <w:tcPr>
            <w:tcW w:w="2830" w:type="dxa"/>
          </w:tcPr>
          <w:p w14:paraId="7A63DC42" w14:textId="77777777" w:rsidR="00740AB5" w:rsidRPr="007F0D59" w:rsidRDefault="00740AB5" w:rsidP="009F208A">
            <w:pPr>
              <w:rPr>
                <w:rFonts w:ascii="Open Sans" w:hAnsi="Open Sans" w:cs="Open Sans"/>
                <w:b/>
              </w:rPr>
            </w:pPr>
            <w:r w:rsidRPr="007F0D59">
              <w:rPr>
                <w:rFonts w:ascii="Open Sans" w:hAnsi="Open Sans" w:cs="Open Sans"/>
                <w:b/>
                <w:color w:val="235A37"/>
              </w:rPr>
              <w:t xml:space="preserve">Reports to:  </w:t>
            </w:r>
          </w:p>
        </w:tc>
        <w:tc>
          <w:tcPr>
            <w:tcW w:w="6951" w:type="dxa"/>
            <w:tcMar>
              <w:top w:w="57" w:type="dxa"/>
              <w:bottom w:w="57" w:type="dxa"/>
            </w:tcMar>
          </w:tcPr>
          <w:p w14:paraId="6A05A809" w14:textId="7233A85B" w:rsidR="00740AB5" w:rsidRPr="007F0D59" w:rsidRDefault="008A71B7" w:rsidP="009F208A">
            <w:pPr>
              <w:jc w:val="both"/>
              <w:rPr>
                <w:rFonts w:ascii="Open Sans Light" w:hAnsi="Open Sans Light" w:cs="Open Sans Light"/>
              </w:rPr>
            </w:pPr>
            <w:r>
              <w:rPr>
                <w:rFonts w:ascii="Open Sans Light" w:hAnsi="Open Sans Light" w:cs="Open Sans Light"/>
              </w:rPr>
              <w:t>Regional Manager</w:t>
            </w:r>
            <w:r w:rsidR="007F0D59" w:rsidRPr="007F0D59">
              <w:rPr>
                <w:rFonts w:ascii="Open Sans Light" w:hAnsi="Open Sans Light" w:cs="Open Sans Light"/>
              </w:rPr>
              <w:t xml:space="preserve"> </w:t>
            </w:r>
          </w:p>
        </w:tc>
      </w:tr>
      <w:tr w:rsidR="00740AB5" w:rsidRPr="007F0D59" w14:paraId="470ABF74" w14:textId="77777777" w:rsidTr="00333982">
        <w:trPr>
          <w:jc w:val="center"/>
        </w:trPr>
        <w:tc>
          <w:tcPr>
            <w:tcW w:w="2830" w:type="dxa"/>
          </w:tcPr>
          <w:p w14:paraId="4D1582FA" w14:textId="77777777" w:rsidR="00740AB5" w:rsidRPr="007F0D59" w:rsidRDefault="00513F9C" w:rsidP="009F208A">
            <w:pPr>
              <w:rPr>
                <w:rFonts w:ascii="Open Sans" w:hAnsi="Open Sans" w:cs="Open Sans"/>
                <w:b/>
              </w:rPr>
            </w:pPr>
            <w:r w:rsidRPr="007F0D59">
              <w:rPr>
                <w:rFonts w:ascii="Open Sans" w:hAnsi="Open Sans" w:cs="Open Sans"/>
                <w:b/>
                <w:color w:val="235A37"/>
              </w:rPr>
              <w:t>Direct R</w:t>
            </w:r>
            <w:r w:rsidR="007D5F1D" w:rsidRPr="007F0D59">
              <w:rPr>
                <w:rFonts w:ascii="Open Sans" w:hAnsi="Open Sans" w:cs="Open Sans"/>
                <w:b/>
                <w:color w:val="235A37"/>
              </w:rPr>
              <w:t>eports:</w:t>
            </w:r>
          </w:p>
        </w:tc>
        <w:tc>
          <w:tcPr>
            <w:tcW w:w="6951" w:type="dxa"/>
            <w:tcMar>
              <w:top w:w="57" w:type="dxa"/>
              <w:bottom w:w="57" w:type="dxa"/>
            </w:tcMar>
          </w:tcPr>
          <w:p w14:paraId="1FBBB47B" w14:textId="74E7125E" w:rsidR="00740AB5" w:rsidRPr="007F0D59" w:rsidRDefault="00AF753D" w:rsidP="009F208A">
            <w:pPr>
              <w:jc w:val="both"/>
              <w:rPr>
                <w:rFonts w:ascii="Open Sans Light" w:hAnsi="Open Sans Light" w:cs="Open Sans Light"/>
              </w:rPr>
            </w:pPr>
            <w:r>
              <w:rPr>
                <w:rFonts w:ascii="Open Sans Light" w:hAnsi="Open Sans Light" w:cs="Open Sans Light"/>
              </w:rPr>
              <w:t>No line management</w:t>
            </w:r>
          </w:p>
        </w:tc>
      </w:tr>
      <w:tr w:rsidR="00D60EFE" w:rsidRPr="007F0D59" w14:paraId="18BD3615" w14:textId="77777777" w:rsidTr="00333982">
        <w:trPr>
          <w:jc w:val="center"/>
        </w:trPr>
        <w:tc>
          <w:tcPr>
            <w:tcW w:w="2830" w:type="dxa"/>
          </w:tcPr>
          <w:p w14:paraId="674733D2" w14:textId="77777777" w:rsidR="00D60EFE" w:rsidRPr="007F0D59" w:rsidRDefault="00513F9C" w:rsidP="009F208A">
            <w:pPr>
              <w:rPr>
                <w:rFonts w:ascii="Open Sans" w:hAnsi="Open Sans" w:cs="Open Sans"/>
                <w:b/>
                <w:color w:val="235A37"/>
              </w:rPr>
            </w:pPr>
            <w:r w:rsidRPr="007F0D59">
              <w:rPr>
                <w:rFonts w:ascii="Open Sans" w:hAnsi="Open Sans" w:cs="Open Sans"/>
                <w:b/>
                <w:color w:val="235A37"/>
              </w:rPr>
              <w:t>Other Key C</w:t>
            </w:r>
            <w:r w:rsidR="00D60EFE" w:rsidRPr="007F0D59">
              <w:rPr>
                <w:rFonts w:ascii="Open Sans" w:hAnsi="Open Sans" w:cs="Open Sans"/>
                <w:b/>
                <w:color w:val="235A37"/>
              </w:rPr>
              <w:t>ontacts:</w:t>
            </w:r>
          </w:p>
        </w:tc>
        <w:tc>
          <w:tcPr>
            <w:tcW w:w="6951" w:type="dxa"/>
            <w:tcMar>
              <w:top w:w="57" w:type="dxa"/>
              <w:bottom w:w="57" w:type="dxa"/>
            </w:tcMar>
          </w:tcPr>
          <w:p w14:paraId="13E3D999" w14:textId="16347B04" w:rsidR="00703DBC" w:rsidRPr="007F0D59" w:rsidRDefault="00914C64" w:rsidP="00703DBC">
            <w:pPr>
              <w:jc w:val="both"/>
              <w:rPr>
                <w:rFonts w:ascii="Open Sans Light" w:hAnsi="Open Sans Light" w:cs="Open Sans Light"/>
              </w:rPr>
            </w:pPr>
            <w:r>
              <w:rPr>
                <w:rFonts w:ascii="Open Sans Light" w:hAnsi="Open Sans Light" w:cs="Open Sans Light"/>
              </w:rPr>
              <w:t xml:space="preserve">Finance Department CSEA, </w:t>
            </w:r>
            <w:r w:rsidR="005B1794">
              <w:rPr>
                <w:rFonts w:ascii="Open Sans Light" w:hAnsi="Open Sans Light" w:cs="Open Sans Light"/>
              </w:rPr>
              <w:t xml:space="preserve">HR Department CSEA, </w:t>
            </w:r>
            <w:r w:rsidR="00E672B6" w:rsidRPr="007F0D59">
              <w:rPr>
                <w:rFonts w:ascii="Open Sans Light" w:hAnsi="Open Sans Light" w:cs="Open Sans Light"/>
              </w:rPr>
              <w:t>Operations</w:t>
            </w:r>
            <w:r w:rsidR="00703DBC" w:rsidRPr="007F0D59">
              <w:rPr>
                <w:rFonts w:ascii="Open Sans Light" w:hAnsi="Open Sans Light" w:cs="Open Sans Light"/>
              </w:rPr>
              <w:t xml:space="preserve"> Department</w:t>
            </w:r>
            <w:r w:rsidR="005B1794">
              <w:rPr>
                <w:rFonts w:ascii="Open Sans Light" w:hAnsi="Open Sans Light" w:cs="Open Sans Light"/>
              </w:rPr>
              <w:t xml:space="preserve"> CSEA</w:t>
            </w:r>
            <w:r w:rsidR="00703DBC" w:rsidRPr="007F0D59">
              <w:rPr>
                <w:rFonts w:ascii="Open Sans Light" w:hAnsi="Open Sans Light" w:cs="Open Sans Light"/>
              </w:rPr>
              <w:t xml:space="preserve">, Head Office </w:t>
            </w:r>
          </w:p>
          <w:p w14:paraId="59BF2677" w14:textId="064EE3AE" w:rsidR="00D242B1" w:rsidRPr="007F0D59" w:rsidRDefault="00D242B1" w:rsidP="00703DBC">
            <w:pPr>
              <w:jc w:val="both"/>
              <w:rPr>
                <w:rFonts w:ascii="Open Sans Light" w:hAnsi="Open Sans Light" w:cs="Open Sans Light"/>
              </w:rPr>
            </w:pPr>
            <w:r w:rsidRPr="007F0D59">
              <w:rPr>
                <w:rFonts w:ascii="Open Sans Light" w:hAnsi="Open Sans Light" w:cs="Open Sans Light"/>
              </w:rPr>
              <w:t xml:space="preserve">Senior Head Gardener/ </w:t>
            </w:r>
            <w:r w:rsidR="005B1794">
              <w:rPr>
                <w:rFonts w:ascii="Open Sans Light" w:hAnsi="Open Sans Light" w:cs="Open Sans Light"/>
              </w:rPr>
              <w:t>(</w:t>
            </w:r>
            <w:r w:rsidRPr="007F0D59">
              <w:rPr>
                <w:rFonts w:ascii="Open Sans Light" w:hAnsi="Open Sans Light" w:cs="Open Sans Light"/>
              </w:rPr>
              <w:t>Head</w:t>
            </w:r>
            <w:r w:rsidR="005B1794">
              <w:rPr>
                <w:rFonts w:ascii="Open Sans Light" w:hAnsi="Open Sans Light" w:cs="Open Sans Light"/>
              </w:rPr>
              <w:t>)</w:t>
            </w:r>
            <w:r w:rsidRPr="007F0D59">
              <w:rPr>
                <w:rFonts w:ascii="Open Sans Light" w:hAnsi="Open Sans Light" w:cs="Open Sans Light"/>
              </w:rPr>
              <w:t xml:space="preserve"> Gardener</w:t>
            </w:r>
            <w:r w:rsidR="00AF753D">
              <w:rPr>
                <w:rFonts w:ascii="Open Sans Light" w:hAnsi="Open Sans Light" w:cs="Open Sans Light"/>
              </w:rPr>
              <w:t>s</w:t>
            </w:r>
          </w:p>
          <w:p w14:paraId="372B712C" w14:textId="536F541D" w:rsidR="00AB420B" w:rsidRPr="007F0D59" w:rsidRDefault="007F0D59" w:rsidP="00466D48">
            <w:pPr>
              <w:jc w:val="both"/>
              <w:rPr>
                <w:rFonts w:ascii="Open Sans Light" w:hAnsi="Open Sans Light" w:cs="Open Sans Light"/>
              </w:rPr>
            </w:pPr>
            <w:r w:rsidRPr="007F0D59">
              <w:rPr>
                <w:rFonts w:ascii="Open Sans Light" w:hAnsi="Open Sans Light" w:cs="Open Sans Light"/>
              </w:rPr>
              <w:t xml:space="preserve">Horticultural </w:t>
            </w:r>
            <w:r w:rsidR="00A30B23" w:rsidRPr="007F0D59">
              <w:rPr>
                <w:rFonts w:ascii="Open Sans Light" w:hAnsi="Open Sans Light" w:cs="Open Sans Light"/>
              </w:rPr>
              <w:t>Supervisors</w:t>
            </w:r>
            <w:r w:rsidR="002C4905">
              <w:rPr>
                <w:rFonts w:ascii="Open Sans Light" w:hAnsi="Open Sans Light" w:cs="Open Sans Light"/>
              </w:rPr>
              <w:t xml:space="preserve"> and Manager</w:t>
            </w:r>
            <w:r w:rsidR="005B1794">
              <w:rPr>
                <w:rFonts w:ascii="Open Sans Light" w:hAnsi="Open Sans Light" w:cs="Open Sans Light"/>
              </w:rPr>
              <w:t xml:space="preserve"> CSEA</w:t>
            </w:r>
          </w:p>
          <w:p w14:paraId="0878B0A7" w14:textId="77777777" w:rsidR="00A30B23" w:rsidRPr="007F0D59" w:rsidRDefault="00AB420B" w:rsidP="00466D48">
            <w:pPr>
              <w:jc w:val="both"/>
              <w:rPr>
                <w:rFonts w:ascii="Open Sans Light" w:hAnsi="Open Sans Light" w:cs="Open Sans Light"/>
              </w:rPr>
            </w:pPr>
            <w:r w:rsidRPr="007F0D59">
              <w:rPr>
                <w:rFonts w:ascii="Open Sans Light" w:hAnsi="Open Sans Light" w:cs="Open Sans Light"/>
              </w:rPr>
              <w:t>Visitors</w:t>
            </w:r>
            <w:r w:rsidR="000E7970" w:rsidRPr="007F0D59">
              <w:rPr>
                <w:rFonts w:ascii="Open Sans Light" w:hAnsi="Open Sans Light" w:cs="Open Sans Light"/>
              </w:rPr>
              <w:t xml:space="preserve"> and members of the general public</w:t>
            </w:r>
          </w:p>
          <w:p w14:paraId="5BE8938B" w14:textId="77777777" w:rsidR="00703DBC" w:rsidRDefault="00703DBC" w:rsidP="00466D48">
            <w:pPr>
              <w:jc w:val="both"/>
              <w:rPr>
                <w:rFonts w:ascii="Open Sans Light" w:hAnsi="Open Sans Light" w:cs="Open Sans Light"/>
              </w:rPr>
            </w:pPr>
            <w:r w:rsidRPr="007F0D59">
              <w:rPr>
                <w:rFonts w:ascii="Open Sans Light" w:hAnsi="Open Sans Light" w:cs="Open Sans Light"/>
              </w:rPr>
              <w:t>Local authorities, professional bodies, contractors or individuals where this may be of use in facilitating the work of the Commission and development of corporate capability</w:t>
            </w:r>
            <w:r w:rsidR="008A46B4">
              <w:rPr>
                <w:rFonts w:ascii="Open Sans Light" w:hAnsi="Open Sans Light" w:cs="Open Sans Light"/>
              </w:rPr>
              <w:t>.</w:t>
            </w:r>
          </w:p>
          <w:p w14:paraId="31E47610" w14:textId="1A52F2B3" w:rsidR="008A161F" w:rsidRPr="008A161F" w:rsidRDefault="008A161F" w:rsidP="008A161F">
            <w:pPr>
              <w:jc w:val="both"/>
              <w:rPr>
                <w:rFonts w:ascii="Open Sans Light" w:hAnsi="Open Sans Light" w:cs="Open Sans Light"/>
              </w:rPr>
            </w:pPr>
            <w:r w:rsidRPr="008A161F">
              <w:rPr>
                <w:rFonts w:ascii="Open Sans Light" w:hAnsi="Open Sans Light" w:cs="Open Sans Light"/>
              </w:rPr>
              <w:t>Assist internal and external auditors on regional processes</w:t>
            </w:r>
          </w:p>
          <w:p w14:paraId="5A39BBE3" w14:textId="1A4E16C1" w:rsidR="00610196" w:rsidRPr="007F0D59" w:rsidRDefault="008A161F" w:rsidP="008A161F">
            <w:pPr>
              <w:jc w:val="both"/>
              <w:rPr>
                <w:rFonts w:ascii="Open Sans Light" w:hAnsi="Open Sans Light" w:cs="Open Sans Light"/>
              </w:rPr>
            </w:pPr>
            <w:r>
              <w:rPr>
                <w:rFonts w:ascii="Open Sans Light" w:hAnsi="Open Sans Light" w:cs="Open Sans Light"/>
              </w:rPr>
              <w:t>O</w:t>
            </w:r>
            <w:r w:rsidRPr="008A161F">
              <w:rPr>
                <w:rFonts w:ascii="Open Sans Light" w:hAnsi="Open Sans Light" w:cs="Open Sans Light"/>
              </w:rPr>
              <w:t>fficials of all nations in the arrangements for Remembrance Day services</w:t>
            </w:r>
          </w:p>
        </w:tc>
      </w:tr>
      <w:tr w:rsidR="004F0429" w:rsidRPr="007F0D59" w14:paraId="5BF3A9EE" w14:textId="77777777" w:rsidTr="00333982">
        <w:trPr>
          <w:jc w:val="center"/>
        </w:trPr>
        <w:tc>
          <w:tcPr>
            <w:tcW w:w="2830" w:type="dxa"/>
          </w:tcPr>
          <w:p w14:paraId="0B2CF750" w14:textId="18A17D54" w:rsidR="004F0429" w:rsidRPr="007F0D59" w:rsidRDefault="004F0429" w:rsidP="009F208A">
            <w:pPr>
              <w:jc w:val="both"/>
              <w:rPr>
                <w:rFonts w:ascii="Open Sans" w:hAnsi="Open Sans" w:cs="Open Sans"/>
                <w:b/>
              </w:rPr>
            </w:pPr>
            <w:r w:rsidRPr="007F0D59">
              <w:rPr>
                <w:rFonts w:ascii="Open Sans" w:hAnsi="Open Sans" w:cs="Open Sans"/>
                <w:b/>
                <w:color w:val="235A37"/>
              </w:rPr>
              <w:t xml:space="preserve">Financial </w:t>
            </w:r>
            <w:r w:rsidR="00513F9C" w:rsidRPr="007F0D59">
              <w:rPr>
                <w:rFonts w:ascii="Open Sans" w:hAnsi="Open Sans" w:cs="Open Sans"/>
                <w:b/>
                <w:color w:val="235A37"/>
              </w:rPr>
              <w:t>R</w:t>
            </w:r>
            <w:r w:rsidRPr="007F0D59">
              <w:rPr>
                <w:rFonts w:ascii="Open Sans" w:hAnsi="Open Sans" w:cs="Open Sans"/>
                <w:b/>
                <w:color w:val="235A37"/>
              </w:rPr>
              <w:t>esponsibilities:</w:t>
            </w:r>
          </w:p>
        </w:tc>
        <w:tc>
          <w:tcPr>
            <w:tcW w:w="6951" w:type="dxa"/>
            <w:tcMar>
              <w:top w:w="57" w:type="dxa"/>
              <w:bottom w:w="57" w:type="dxa"/>
            </w:tcMar>
          </w:tcPr>
          <w:p w14:paraId="6E5B94D6" w14:textId="4F604192" w:rsidR="007F0D59" w:rsidRPr="007F0D59" w:rsidRDefault="007F0D59" w:rsidP="007F0D59">
            <w:pPr>
              <w:jc w:val="both"/>
              <w:rPr>
                <w:rFonts w:ascii="Open Sans Light" w:hAnsi="Open Sans Light" w:cs="Open Sans Light"/>
              </w:rPr>
            </w:pPr>
            <w:r w:rsidRPr="007F0D59">
              <w:rPr>
                <w:rFonts w:ascii="Open Sans Light" w:hAnsi="Open Sans Light" w:cs="Open Sans Light"/>
              </w:rPr>
              <w:t>Financial authority as delegated by line manager;</w:t>
            </w:r>
          </w:p>
          <w:p w14:paraId="19F9379D" w14:textId="64877788" w:rsidR="004F0429" w:rsidRPr="007F0D59" w:rsidRDefault="007F0D59" w:rsidP="009F208A">
            <w:pPr>
              <w:jc w:val="both"/>
              <w:rPr>
                <w:rFonts w:ascii="Open Sans Light" w:hAnsi="Open Sans Light" w:cs="Open Sans Light"/>
              </w:rPr>
            </w:pPr>
            <w:r w:rsidRPr="007F0D59">
              <w:rPr>
                <w:rFonts w:ascii="Open Sans Light" w:hAnsi="Open Sans Light" w:cs="Open Sans Light"/>
              </w:rPr>
              <w:t>Strictly adhere to the agreed delegated budget and ensure project completion and invoices are delivered to programme.</w:t>
            </w:r>
          </w:p>
        </w:tc>
      </w:tr>
      <w:tr w:rsidR="00740AB5" w:rsidRPr="007F0D59" w14:paraId="1BDE0691" w14:textId="77777777" w:rsidTr="00333982">
        <w:trPr>
          <w:jc w:val="center"/>
        </w:trPr>
        <w:tc>
          <w:tcPr>
            <w:tcW w:w="2830" w:type="dxa"/>
          </w:tcPr>
          <w:p w14:paraId="5C4879D2" w14:textId="77777777" w:rsidR="00740AB5" w:rsidRPr="007F0D59" w:rsidRDefault="00740AB5" w:rsidP="009F208A">
            <w:pPr>
              <w:rPr>
                <w:rFonts w:ascii="Open Sans" w:hAnsi="Open Sans" w:cs="Open Sans"/>
                <w:b/>
                <w:color w:val="235A37"/>
              </w:rPr>
            </w:pPr>
            <w:r w:rsidRPr="007F0D59">
              <w:rPr>
                <w:rFonts w:ascii="Open Sans" w:hAnsi="Open Sans" w:cs="Open Sans"/>
                <w:b/>
                <w:color w:val="235A37"/>
              </w:rPr>
              <w:t>Location:</w:t>
            </w:r>
          </w:p>
        </w:tc>
        <w:tc>
          <w:tcPr>
            <w:tcW w:w="6951" w:type="dxa"/>
            <w:tcMar>
              <w:top w:w="57" w:type="dxa"/>
              <w:bottom w:w="57" w:type="dxa"/>
            </w:tcMar>
          </w:tcPr>
          <w:p w14:paraId="254A251B" w14:textId="19045528" w:rsidR="00740AB5" w:rsidRPr="007F0D59" w:rsidRDefault="007E5D59" w:rsidP="00AE712F">
            <w:pPr>
              <w:jc w:val="both"/>
              <w:rPr>
                <w:rFonts w:ascii="Open Sans Light" w:hAnsi="Open Sans Light" w:cs="Open Sans Light"/>
              </w:rPr>
            </w:pPr>
            <w:r w:rsidRPr="007F0D59">
              <w:rPr>
                <w:rFonts w:ascii="Open Sans Light" w:hAnsi="Open Sans Light" w:cs="Open Sans Light"/>
              </w:rPr>
              <w:t>Central and Southern Europe Area (C&amp;SEA)</w:t>
            </w:r>
          </w:p>
        </w:tc>
      </w:tr>
      <w:tr w:rsidR="00740AB5" w:rsidRPr="007F0D59" w14:paraId="673C273D" w14:textId="77777777" w:rsidTr="00333982">
        <w:trPr>
          <w:jc w:val="center"/>
        </w:trPr>
        <w:tc>
          <w:tcPr>
            <w:tcW w:w="2830" w:type="dxa"/>
          </w:tcPr>
          <w:p w14:paraId="09835A07" w14:textId="77777777" w:rsidR="00740AB5" w:rsidRPr="007F0D59" w:rsidRDefault="00740AB5" w:rsidP="009F208A">
            <w:pPr>
              <w:rPr>
                <w:rFonts w:ascii="Open Sans" w:hAnsi="Open Sans" w:cs="Open Sans"/>
                <w:b/>
              </w:rPr>
            </w:pPr>
            <w:r w:rsidRPr="007F0D59">
              <w:rPr>
                <w:rFonts w:ascii="Open Sans" w:hAnsi="Open Sans" w:cs="Open Sans"/>
                <w:b/>
                <w:color w:val="235A37"/>
              </w:rPr>
              <w:t>Travel:</w:t>
            </w:r>
          </w:p>
        </w:tc>
        <w:tc>
          <w:tcPr>
            <w:tcW w:w="6951" w:type="dxa"/>
            <w:tcMar>
              <w:top w:w="57" w:type="dxa"/>
              <w:bottom w:w="57" w:type="dxa"/>
            </w:tcMar>
          </w:tcPr>
          <w:p w14:paraId="329CF2D8" w14:textId="1E076383" w:rsidR="00740AB5" w:rsidRPr="007F0D59" w:rsidRDefault="003B415B" w:rsidP="00224C4C">
            <w:pPr>
              <w:jc w:val="both"/>
              <w:rPr>
                <w:rFonts w:ascii="Open Sans Light" w:hAnsi="Open Sans Light" w:cs="Open Sans Light"/>
              </w:rPr>
            </w:pPr>
            <w:r>
              <w:rPr>
                <w:rFonts w:ascii="Open Sans Light" w:hAnsi="Open Sans Light" w:cs="Open Sans Light"/>
              </w:rPr>
              <w:t>Occasional</w:t>
            </w:r>
            <w:r w:rsidR="00262FD2" w:rsidRPr="007F0D59">
              <w:rPr>
                <w:rFonts w:ascii="Open Sans Light" w:hAnsi="Open Sans Light" w:cs="Open Sans Light"/>
              </w:rPr>
              <w:t xml:space="preserve"> travelling is required</w:t>
            </w:r>
          </w:p>
        </w:tc>
      </w:tr>
    </w:tbl>
    <w:p w14:paraId="41C8F396" w14:textId="7CCF3A75" w:rsidR="00333982" w:rsidRDefault="00333982" w:rsidP="009F208A">
      <w:pPr>
        <w:jc w:val="both"/>
        <w:rPr>
          <w:rFonts w:ascii="Calibri" w:hAnsi="Calibri"/>
        </w:rPr>
      </w:pPr>
    </w:p>
    <w:p w14:paraId="3502922A" w14:textId="0047F3D8" w:rsidR="008C5343" w:rsidRDefault="008C5343">
      <w:pPr>
        <w:rPr>
          <w:rFonts w:ascii="Calibri" w:hAnsi="Calibri"/>
        </w:rPr>
      </w:pPr>
      <w:r>
        <w:rPr>
          <w:rFonts w:ascii="Calibri" w:hAnsi="Calibri"/>
        </w:rPr>
        <w:br w:type="page"/>
      </w:r>
    </w:p>
    <w:tbl>
      <w:tblPr>
        <w:tblStyle w:val="TableGrid"/>
        <w:tblW w:w="0" w:type="auto"/>
        <w:jc w:val="center"/>
        <w:tblLook w:val="04A0" w:firstRow="1" w:lastRow="0" w:firstColumn="1" w:lastColumn="0" w:noHBand="0" w:noVBand="1"/>
      </w:tblPr>
      <w:tblGrid>
        <w:gridCol w:w="9781"/>
      </w:tblGrid>
      <w:tr w:rsidR="00143C17" w:rsidRPr="007F0D59" w14:paraId="1F7231F3" w14:textId="77777777" w:rsidTr="00CD7E9D">
        <w:trPr>
          <w:trHeight w:val="28"/>
          <w:jc w:val="center"/>
        </w:trPr>
        <w:tc>
          <w:tcPr>
            <w:tcW w:w="9781" w:type="dxa"/>
            <w:tcMar>
              <w:top w:w="57" w:type="dxa"/>
              <w:bottom w:w="57" w:type="dxa"/>
            </w:tcMar>
            <w:vAlign w:val="center"/>
          </w:tcPr>
          <w:p w14:paraId="6F71DC3E" w14:textId="77777777" w:rsidR="00143C17" w:rsidRPr="007F0D59" w:rsidRDefault="00143C17" w:rsidP="00C83198">
            <w:pPr>
              <w:jc w:val="center"/>
              <w:rPr>
                <w:rFonts w:ascii="Calibri" w:hAnsi="Calibri"/>
                <w:b/>
              </w:rPr>
            </w:pPr>
            <w:r w:rsidRPr="007F0D59">
              <w:rPr>
                <w:rFonts w:ascii="Calibri" w:hAnsi="Calibri"/>
                <w:b/>
                <w:color w:val="235A37"/>
              </w:rPr>
              <w:lastRenderedPageBreak/>
              <w:t>COM</w:t>
            </w:r>
            <w:r w:rsidR="00C83198" w:rsidRPr="007F0D59">
              <w:rPr>
                <w:rFonts w:ascii="Calibri" w:hAnsi="Calibri"/>
                <w:b/>
                <w:color w:val="235A37"/>
              </w:rPr>
              <w:t>MISSION</w:t>
            </w:r>
            <w:r w:rsidRPr="007F0D59">
              <w:rPr>
                <w:rFonts w:ascii="Calibri" w:hAnsi="Calibri"/>
                <w:b/>
                <w:color w:val="235A37"/>
              </w:rPr>
              <w:t xml:space="preserve"> BACKGROUND</w:t>
            </w:r>
          </w:p>
        </w:tc>
      </w:tr>
    </w:tbl>
    <w:p w14:paraId="5930B68F" w14:textId="77777777" w:rsidR="006305CC" w:rsidRPr="007F0D59" w:rsidRDefault="006305CC" w:rsidP="00A45193">
      <w:pPr>
        <w:jc w:val="both"/>
        <w:rPr>
          <w:rFonts w:ascii="Open Sans Light" w:hAnsi="Open Sans Light" w:cs="Open Sans Light"/>
          <w:lang w:eastAsia="en-GB"/>
        </w:rPr>
      </w:pPr>
      <w:r w:rsidRPr="007F0D59">
        <w:rPr>
          <w:rFonts w:ascii="Open Sans Light" w:hAnsi="Open Sans Light" w:cs="Open Sans Light"/>
          <w:lang w:eastAsia="en-GB"/>
        </w:rPr>
        <w:t>We honour and care for the men and women of the Commonwealth forces who died in the First and Second World Wars, ensuring they will never be forgotten.  Funded by six Member Governments, our work began with building, and now maintaining, cemeteries and memorials at over 23,000 locations all over the world.</w:t>
      </w:r>
    </w:p>
    <w:p w14:paraId="72A3D3EC" w14:textId="46BD1E37" w:rsidR="00321071" w:rsidRPr="007F0D59" w:rsidRDefault="006305CC" w:rsidP="00A45193">
      <w:pPr>
        <w:jc w:val="both"/>
        <w:rPr>
          <w:rFonts w:ascii="Open Sans Light" w:hAnsi="Open Sans Light" w:cs="Open Sans Light"/>
          <w:lang w:eastAsia="en-GB"/>
        </w:rPr>
      </w:pPr>
      <w:r w:rsidRPr="007F0D59">
        <w:rPr>
          <w:rFonts w:ascii="Open Sans Light" w:hAnsi="Open Sans Light" w:cs="Open Sans Light"/>
          <w:lang w:eastAsia="en-GB"/>
        </w:rPr>
        <w:t>Today, over a century after we first began, our work continues through our staff, supporters and volunteers who preserve our unique cultural, horticultural and architectural heritage and ensure that the stories of those who died are told.</w:t>
      </w:r>
    </w:p>
    <w:p w14:paraId="603D047D" w14:textId="77777777" w:rsidR="00A45193" w:rsidRPr="007F0D59" w:rsidRDefault="00A45193" w:rsidP="00A45193">
      <w:pPr>
        <w:jc w:val="both"/>
        <w:rPr>
          <w:rFonts w:ascii="Open Sans Light" w:hAnsi="Open Sans Light" w:cs="Open Sans Light"/>
          <w:lang w:eastAsia="en-GB"/>
        </w:rPr>
      </w:pPr>
    </w:p>
    <w:tbl>
      <w:tblPr>
        <w:tblStyle w:val="TableGrid"/>
        <w:tblW w:w="0" w:type="auto"/>
        <w:jc w:val="center"/>
        <w:tblLook w:val="04A0" w:firstRow="1" w:lastRow="0" w:firstColumn="1" w:lastColumn="0" w:noHBand="0" w:noVBand="1"/>
      </w:tblPr>
      <w:tblGrid>
        <w:gridCol w:w="9781"/>
      </w:tblGrid>
      <w:tr w:rsidR="005C75D4" w:rsidRPr="00C319BC" w14:paraId="54E5E65A" w14:textId="77777777" w:rsidTr="00182247">
        <w:trPr>
          <w:trHeight w:val="28"/>
          <w:jc w:val="center"/>
        </w:trPr>
        <w:tc>
          <w:tcPr>
            <w:tcW w:w="9781" w:type="dxa"/>
            <w:tcMar>
              <w:top w:w="57" w:type="dxa"/>
              <w:bottom w:w="57" w:type="dxa"/>
            </w:tcMar>
            <w:vAlign w:val="center"/>
          </w:tcPr>
          <w:p w14:paraId="223A82F8" w14:textId="77777777" w:rsidR="005C75D4" w:rsidRPr="007F0D59" w:rsidRDefault="005C75D4" w:rsidP="00182247">
            <w:pPr>
              <w:jc w:val="center"/>
              <w:rPr>
                <w:rFonts w:ascii="Open Sans Light" w:hAnsi="Open Sans Light" w:cs="Open Sans Light"/>
                <w:lang w:eastAsia="en-GB"/>
              </w:rPr>
            </w:pPr>
            <w:r w:rsidRPr="007F0D59">
              <w:rPr>
                <w:rFonts w:ascii="Open Sans Light" w:hAnsi="Open Sans Light" w:cs="Open Sans Light"/>
                <w:lang w:eastAsia="en-GB"/>
              </w:rPr>
              <w:t>KEY RESPONSIBILITIES and ACCOUNTABILITIES</w:t>
            </w:r>
            <w:r w:rsidR="00486861" w:rsidRPr="007F0D59">
              <w:rPr>
                <w:rFonts w:ascii="Open Sans Light" w:hAnsi="Open Sans Light" w:cs="Open Sans Light"/>
                <w:lang w:eastAsia="en-GB"/>
              </w:rPr>
              <w:t xml:space="preserve"> OF THE ROLE</w:t>
            </w:r>
          </w:p>
        </w:tc>
      </w:tr>
    </w:tbl>
    <w:p w14:paraId="6E39E0B3" w14:textId="43B2026E" w:rsidR="00976B0B" w:rsidRPr="00C319BC" w:rsidRDefault="00976B0B" w:rsidP="00976B0B">
      <w:pPr>
        <w:pStyle w:val="ListParagraph"/>
        <w:numPr>
          <w:ilvl w:val="0"/>
          <w:numId w:val="9"/>
        </w:numPr>
        <w:jc w:val="both"/>
        <w:rPr>
          <w:rFonts w:ascii="Open Sans Light" w:hAnsi="Open Sans Light" w:cs="Open Sans Light"/>
          <w:b/>
          <w:bCs/>
          <w:sz w:val="24"/>
          <w:szCs w:val="24"/>
        </w:rPr>
      </w:pPr>
      <w:r w:rsidRPr="00C319BC">
        <w:rPr>
          <w:rFonts w:ascii="Open Sans Light" w:hAnsi="Open Sans Light" w:cs="Open Sans Light"/>
          <w:b/>
          <w:bCs/>
          <w:sz w:val="24"/>
          <w:szCs w:val="24"/>
        </w:rPr>
        <w:t xml:space="preserve">Finance and Accounting:  </w:t>
      </w:r>
      <w:r w:rsidR="008A01D8">
        <w:rPr>
          <w:rFonts w:ascii="Open Sans Light" w:hAnsi="Open Sans Light" w:cs="Open Sans Light"/>
          <w:b/>
          <w:bCs/>
          <w:sz w:val="24"/>
          <w:szCs w:val="24"/>
        </w:rPr>
        <w:t>25</w:t>
      </w:r>
      <w:r w:rsidRPr="00C319BC">
        <w:rPr>
          <w:rFonts w:ascii="Open Sans Light" w:hAnsi="Open Sans Light" w:cs="Open Sans Light"/>
          <w:b/>
          <w:bCs/>
          <w:sz w:val="24"/>
          <w:szCs w:val="24"/>
        </w:rPr>
        <w:t>%</w:t>
      </w:r>
    </w:p>
    <w:p w14:paraId="3D6E2D9C" w14:textId="77777777" w:rsidR="00976B0B" w:rsidRPr="00976B0B" w:rsidRDefault="00976B0B" w:rsidP="00976B0B">
      <w:pPr>
        <w:pStyle w:val="ListParagraph"/>
        <w:numPr>
          <w:ilvl w:val="0"/>
          <w:numId w:val="18"/>
        </w:numPr>
        <w:jc w:val="both"/>
        <w:rPr>
          <w:rFonts w:ascii="Open Sans Light" w:hAnsi="Open Sans Light" w:cs="Open Sans Light"/>
          <w:sz w:val="24"/>
          <w:szCs w:val="24"/>
        </w:rPr>
      </w:pPr>
      <w:r w:rsidRPr="00976B0B">
        <w:rPr>
          <w:rFonts w:ascii="Open Sans Light" w:hAnsi="Open Sans Light" w:cs="Open Sans Light"/>
          <w:sz w:val="24"/>
          <w:szCs w:val="24"/>
        </w:rPr>
        <w:t>Purchase ledger reconciliation and housekeeping</w:t>
      </w:r>
    </w:p>
    <w:p w14:paraId="46D899CE" w14:textId="77777777" w:rsidR="00976B0B" w:rsidRPr="00976B0B" w:rsidRDefault="00976B0B" w:rsidP="00976B0B">
      <w:pPr>
        <w:pStyle w:val="ListParagraph"/>
        <w:numPr>
          <w:ilvl w:val="0"/>
          <w:numId w:val="18"/>
        </w:numPr>
        <w:jc w:val="both"/>
        <w:rPr>
          <w:rFonts w:ascii="Open Sans Light" w:hAnsi="Open Sans Light" w:cs="Open Sans Light"/>
          <w:sz w:val="24"/>
          <w:szCs w:val="24"/>
        </w:rPr>
      </w:pPr>
      <w:r w:rsidRPr="00976B0B">
        <w:rPr>
          <w:rFonts w:ascii="Open Sans Light" w:hAnsi="Open Sans Light" w:cs="Open Sans Light"/>
          <w:sz w:val="24"/>
          <w:szCs w:val="24"/>
        </w:rPr>
        <w:t>Undertake supplier statements reconciliations and prepare payment runs, ensuring suppliers are paid within stated terms</w:t>
      </w:r>
    </w:p>
    <w:p w14:paraId="7E914F65" w14:textId="77777777" w:rsidR="00976B0B" w:rsidRPr="00976B0B" w:rsidRDefault="00976B0B" w:rsidP="00976B0B">
      <w:pPr>
        <w:pStyle w:val="ListParagraph"/>
        <w:numPr>
          <w:ilvl w:val="0"/>
          <w:numId w:val="18"/>
        </w:numPr>
        <w:jc w:val="both"/>
        <w:rPr>
          <w:rFonts w:ascii="Open Sans Light" w:hAnsi="Open Sans Light" w:cs="Open Sans Light"/>
          <w:sz w:val="24"/>
          <w:szCs w:val="24"/>
        </w:rPr>
      </w:pPr>
      <w:r w:rsidRPr="00976B0B">
        <w:rPr>
          <w:rFonts w:ascii="Open Sans Light" w:hAnsi="Open Sans Light" w:cs="Open Sans Light"/>
          <w:sz w:val="24"/>
          <w:szCs w:val="24"/>
        </w:rPr>
        <w:t xml:space="preserve">Ensure correct recording, within the accounts system, of all C&amp;SEA through purchase ledger, purchase management and financial module </w:t>
      </w:r>
    </w:p>
    <w:p w14:paraId="279FD48C" w14:textId="77777777" w:rsidR="00976B0B" w:rsidRPr="00976B0B" w:rsidRDefault="00976B0B" w:rsidP="00976B0B">
      <w:pPr>
        <w:pStyle w:val="ListParagraph"/>
        <w:numPr>
          <w:ilvl w:val="0"/>
          <w:numId w:val="18"/>
        </w:numPr>
        <w:jc w:val="both"/>
        <w:rPr>
          <w:rFonts w:ascii="Open Sans Light" w:hAnsi="Open Sans Light" w:cs="Open Sans Light"/>
          <w:sz w:val="24"/>
          <w:szCs w:val="24"/>
        </w:rPr>
      </w:pPr>
      <w:r w:rsidRPr="00976B0B">
        <w:rPr>
          <w:rFonts w:ascii="Open Sans Light" w:hAnsi="Open Sans Light" w:cs="Open Sans Light"/>
          <w:sz w:val="24"/>
          <w:szCs w:val="24"/>
        </w:rPr>
        <w:t>Process receipts and payments from suppliers, creditors and staff, including credit/debit card electronic processing</w:t>
      </w:r>
    </w:p>
    <w:p w14:paraId="39A9C644" w14:textId="77777777" w:rsidR="00976B0B" w:rsidRPr="00976B0B" w:rsidRDefault="00976B0B" w:rsidP="00976B0B">
      <w:pPr>
        <w:pStyle w:val="ListParagraph"/>
        <w:numPr>
          <w:ilvl w:val="0"/>
          <w:numId w:val="18"/>
        </w:numPr>
        <w:jc w:val="both"/>
        <w:rPr>
          <w:rFonts w:ascii="Open Sans Light" w:hAnsi="Open Sans Light" w:cs="Open Sans Light"/>
          <w:sz w:val="24"/>
          <w:szCs w:val="24"/>
        </w:rPr>
      </w:pPr>
      <w:r w:rsidRPr="00976B0B">
        <w:rPr>
          <w:rFonts w:ascii="Open Sans Light" w:hAnsi="Open Sans Light" w:cs="Open Sans Light"/>
          <w:sz w:val="24"/>
          <w:szCs w:val="24"/>
        </w:rPr>
        <w:t>Prepare and post the necessary accounting entries on Great Plains (GP)</w:t>
      </w:r>
    </w:p>
    <w:p w14:paraId="4127FC83" w14:textId="1270B7AF" w:rsidR="00976B0B" w:rsidRPr="00976B0B" w:rsidRDefault="00976B0B" w:rsidP="00976B0B">
      <w:pPr>
        <w:pStyle w:val="ListParagraph"/>
        <w:numPr>
          <w:ilvl w:val="0"/>
          <w:numId w:val="18"/>
        </w:numPr>
        <w:jc w:val="both"/>
        <w:rPr>
          <w:rFonts w:ascii="Open Sans Light" w:hAnsi="Open Sans Light" w:cs="Open Sans Light"/>
          <w:sz w:val="24"/>
          <w:szCs w:val="24"/>
        </w:rPr>
      </w:pPr>
      <w:r w:rsidRPr="00976B0B">
        <w:rPr>
          <w:rFonts w:ascii="Open Sans Light" w:hAnsi="Open Sans Light" w:cs="Open Sans Light"/>
          <w:sz w:val="24"/>
          <w:szCs w:val="24"/>
        </w:rPr>
        <w:t xml:space="preserve">Bank and petty cash and advances input and reconciliation (monthly </w:t>
      </w:r>
      <w:r w:rsidR="00F125AB">
        <w:rPr>
          <w:rFonts w:ascii="Open Sans Light" w:hAnsi="Open Sans Light" w:cs="Open Sans Light"/>
          <w:sz w:val="24"/>
          <w:szCs w:val="24"/>
        </w:rPr>
        <w:t xml:space="preserve">(M) </w:t>
      </w:r>
      <w:r w:rsidRPr="00976B0B">
        <w:rPr>
          <w:rFonts w:ascii="Open Sans Light" w:hAnsi="Open Sans Light" w:cs="Open Sans Light"/>
          <w:sz w:val="24"/>
          <w:szCs w:val="24"/>
        </w:rPr>
        <w:t>and ad hoc)</w:t>
      </w:r>
    </w:p>
    <w:p w14:paraId="360F1751" w14:textId="77777777" w:rsidR="00976B0B" w:rsidRPr="00976B0B" w:rsidRDefault="00976B0B" w:rsidP="00976B0B">
      <w:pPr>
        <w:pStyle w:val="ListParagraph"/>
        <w:numPr>
          <w:ilvl w:val="0"/>
          <w:numId w:val="18"/>
        </w:numPr>
        <w:jc w:val="both"/>
        <w:rPr>
          <w:rFonts w:ascii="Open Sans Light" w:hAnsi="Open Sans Light" w:cs="Open Sans Light"/>
          <w:sz w:val="24"/>
          <w:szCs w:val="24"/>
        </w:rPr>
      </w:pPr>
      <w:r w:rsidRPr="00976B0B">
        <w:rPr>
          <w:rFonts w:ascii="Open Sans Light" w:hAnsi="Open Sans Light" w:cs="Open Sans Light"/>
          <w:sz w:val="24"/>
          <w:szCs w:val="24"/>
        </w:rPr>
        <w:t>Liaise with the bank as and when required</w:t>
      </w:r>
    </w:p>
    <w:p w14:paraId="7BFE3D36" w14:textId="77777777" w:rsidR="00976B0B" w:rsidRPr="00976B0B" w:rsidRDefault="00976B0B" w:rsidP="00976B0B">
      <w:pPr>
        <w:pStyle w:val="ListParagraph"/>
        <w:numPr>
          <w:ilvl w:val="0"/>
          <w:numId w:val="18"/>
        </w:numPr>
        <w:jc w:val="both"/>
        <w:rPr>
          <w:rFonts w:ascii="Open Sans Light" w:hAnsi="Open Sans Light" w:cs="Open Sans Light"/>
          <w:sz w:val="24"/>
          <w:szCs w:val="24"/>
        </w:rPr>
      </w:pPr>
      <w:r w:rsidRPr="00976B0B">
        <w:rPr>
          <w:rFonts w:ascii="Open Sans Light" w:hAnsi="Open Sans Light" w:cs="Open Sans Light"/>
          <w:sz w:val="24"/>
          <w:szCs w:val="24"/>
        </w:rPr>
        <w:t>Support other departments with ad-hoc finance related tasks as and when required</w:t>
      </w:r>
    </w:p>
    <w:p w14:paraId="637F490F" w14:textId="77777777" w:rsidR="00976B0B" w:rsidRPr="00976B0B" w:rsidRDefault="00976B0B" w:rsidP="00976B0B">
      <w:pPr>
        <w:pStyle w:val="ListParagraph"/>
        <w:numPr>
          <w:ilvl w:val="0"/>
          <w:numId w:val="18"/>
        </w:numPr>
        <w:jc w:val="both"/>
        <w:rPr>
          <w:rFonts w:ascii="Open Sans Light" w:hAnsi="Open Sans Light" w:cs="Open Sans Light"/>
          <w:sz w:val="24"/>
          <w:szCs w:val="24"/>
        </w:rPr>
      </w:pPr>
      <w:r w:rsidRPr="00976B0B">
        <w:rPr>
          <w:rFonts w:ascii="Open Sans Light" w:hAnsi="Open Sans Light" w:cs="Open Sans Light"/>
          <w:sz w:val="24"/>
          <w:szCs w:val="24"/>
        </w:rPr>
        <w:t>Roll out and monitor the expenses software</w:t>
      </w:r>
    </w:p>
    <w:p w14:paraId="2522BBD0" w14:textId="77F42FCD" w:rsidR="00976B0B" w:rsidRDefault="00976B0B" w:rsidP="00976B0B">
      <w:pPr>
        <w:pStyle w:val="ListParagraph"/>
        <w:numPr>
          <w:ilvl w:val="0"/>
          <w:numId w:val="18"/>
        </w:numPr>
        <w:jc w:val="both"/>
        <w:rPr>
          <w:rFonts w:ascii="Open Sans Light" w:hAnsi="Open Sans Light" w:cs="Open Sans Light"/>
          <w:sz w:val="24"/>
          <w:szCs w:val="24"/>
        </w:rPr>
      </w:pPr>
      <w:r w:rsidRPr="00976B0B">
        <w:rPr>
          <w:rFonts w:ascii="Open Sans Light" w:hAnsi="Open Sans Light" w:cs="Open Sans Light"/>
          <w:sz w:val="24"/>
          <w:szCs w:val="24"/>
        </w:rPr>
        <w:t>Implement the purchases management system PMS</w:t>
      </w:r>
    </w:p>
    <w:p w14:paraId="41A0CD87" w14:textId="77777777" w:rsidR="000B2E36" w:rsidRPr="00C319BC" w:rsidRDefault="000B2E36" w:rsidP="000B2E36">
      <w:pPr>
        <w:pStyle w:val="ListParagraph"/>
        <w:jc w:val="both"/>
        <w:rPr>
          <w:rFonts w:ascii="Open Sans Light" w:hAnsi="Open Sans Light" w:cs="Open Sans Light"/>
          <w:b/>
          <w:bCs/>
          <w:sz w:val="24"/>
          <w:szCs w:val="24"/>
        </w:rPr>
      </w:pPr>
    </w:p>
    <w:p w14:paraId="2973380E" w14:textId="5B5CA2AB" w:rsidR="00852F4F" w:rsidRPr="00C319BC" w:rsidRDefault="00852F4F" w:rsidP="00BD68BC">
      <w:pPr>
        <w:pStyle w:val="ListParagraph"/>
        <w:numPr>
          <w:ilvl w:val="0"/>
          <w:numId w:val="9"/>
        </w:numPr>
        <w:jc w:val="both"/>
        <w:rPr>
          <w:rFonts w:ascii="Open Sans Light" w:hAnsi="Open Sans Light" w:cs="Open Sans Light"/>
          <w:b/>
          <w:bCs/>
          <w:sz w:val="24"/>
          <w:szCs w:val="24"/>
        </w:rPr>
      </w:pPr>
      <w:r w:rsidRPr="00C319BC">
        <w:rPr>
          <w:rFonts w:ascii="Open Sans Light" w:hAnsi="Open Sans Light" w:cs="Open Sans Light"/>
          <w:b/>
          <w:bCs/>
          <w:sz w:val="24"/>
          <w:szCs w:val="24"/>
        </w:rPr>
        <w:t>Management Accounting and Financial management</w:t>
      </w:r>
      <w:r w:rsidR="00BD68BC" w:rsidRPr="00C319BC">
        <w:rPr>
          <w:rFonts w:ascii="Open Sans Light" w:hAnsi="Open Sans Light" w:cs="Open Sans Light"/>
          <w:b/>
          <w:bCs/>
          <w:sz w:val="24"/>
          <w:szCs w:val="24"/>
        </w:rPr>
        <w:t xml:space="preserve"> </w:t>
      </w:r>
      <w:r w:rsidR="008A01D8">
        <w:rPr>
          <w:rFonts w:ascii="Open Sans Light" w:hAnsi="Open Sans Light" w:cs="Open Sans Light"/>
          <w:b/>
          <w:bCs/>
          <w:sz w:val="24"/>
          <w:szCs w:val="24"/>
        </w:rPr>
        <w:t>10%</w:t>
      </w:r>
    </w:p>
    <w:p w14:paraId="443A3040" w14:textId="5C280FEB" w:rsidR="00852F4F" w:rsidRPr="00C84531" w:rsidRDefault="00A16688" w:rsidP="00E65916">
      <w:pPr>
        <w:ind w:firstLine="360"/>
        <w:jc w:val="both"/>
        <w:rPr>
          <w:rFonts w:ascii="Open Sans Light" w:hAnsi="Open Sans Light" w:cs="Open Sans Light"/>
        </w:rPr>
      </w:pPr>
      <w:r>
        <w:rPr>
          <w:rFonts w:ascii="Open Sans Light" w:hAnsi="Open Sans Light" w:cs="Open Sans Light"/>
        </w:rPr>
        <w:t>A</w:t>
      </w:r>
      <w:r w:rsidR="00852F4F" w:rsidRPr="00C84531">
        <w:rPr>
          <w:rFonts w:ascii="Open Sans Light" w:hAnsi="Open Sans Light" w:cs="Open Sans Light"/>
        </w:rPr>
        <w:t xml:space="preserve">ssist the </w:t>
      </w:r>
      <w:r w:rsidR="00E65916">
        <w:rPr>
          <w:rFonts w:ascii="Open Sans Light" w:hAnsi="Open Sans Light" w:cs="Open Sans Light"/>
        </w:rPr>
        <w:t>Regional</w:t>
      </w:r>
      <w:r w:rsidR="00852F4F" w:rsidRPr="00C84531">
        <w:rPr>
          <w:rFonts w:ascii="Open Sans Light" w:hAnsi="Open Sans Light" w:cs="Open Sans Light"/>
        </w:rPr>
        <w:t xml:space="preserve"> manager with </w:t>
      </w:r>
    </w:p>
    <w:p w14:paraId="0759E5D0" w14:textId="7867A071" w:rsidR="00852F4F" w:rsidRPr="00852F4F" w:rsidRDefault="00F165E6" w:rsidP="00852F4F">
      <w:pPr>
        <w:pStyle w:val="ListParagraph"/>
        <w:numPr>
          <w:ilvl w:val="0"/>
          <w:numId w:val="19"/>
        </w:numPr>
        <w:jc w:val="both"/>
        <w:rPr>
          <w:rFonts w:ascii="Open Sans Light" w:hAnsi="Open Sans Light" w:cs="Open Sans Light"/>
          <w:sz w:val="24"/>
          <w:szCs w:val="24"/>
        </w:rPr>
      </w:pPr>
      <w:r>
        <w:rPr>
          <w:rFonts w:ascii="Open Sans Light" w:hAnsi="Open Sans Light" w:cs="Open Sans Light"/>
          <w:sz w:val="24"/>
          <w:szCs w:val="24"/>
        </w:rPr>
        <w:t>t</w:t>
      </w:r>
      <w:r w:rsidR="00852F4F" w:rsidRPr="00852F4F">
        <w:rPr>
          <w:rFonts w:ascii="Open Sans Light" w:hAnsi="Open Sans Light" w:cs="Open Sans Light"/>
          <w:sz w:val="24"/>
          <w:szCs w:val="24"/>
        </w:rPr>
        <w:t>he preparation of Budgets and forecasts</w:t>
      </w:r>
    </w:p>
    <w:p w14:paraId="1ED218E2" w14:textId="4DCADFEB" w:rsidR="00852F4F" w:rsidRDefault="00852F4F" w:rsidP="00852F4F">
      <w:pPr>
        <w:pStyle w:val="ListParagraph"/>
        <w:numPr>
          <w:ilvl w:val="0"/>
          <w:numId w:val="19"/>
        </w:numPr>
        <w:jc w:val="both"/>
        <w:rPr>
          <w:rFonts w:ascii="Open Sans Light" w:hAnsi="Open Sans Light" w:cs="Open Sans Light"/>
          <w:sz w:val="24"/>
          <w:szCs w:val="24"/>
        </w:rPr>
      </w:pPr>
      <w:r w:rsidRPr="00852F4F">
        <w:rPr>
          <w:rFonts w:ascii="Open Sans Light" w:hAnsi="Open Sans Light" w:cs="Open Sans Light"/>
          <w:sz w:val="24"/>
          <w:szCs w:val="24"/>
        </w:rPr>
        <w:t>monitoring and explanations to monthly variances including Agency</w:t>
      </w:r>
    </w:p>
    <w:p w14:paraId="545477ED" w14:textId="77777777" w:rsidR="00CB457E" w:rsidRPr="00CB457E" w:rsidRDefault="00CB457E" w:rsidP="00CB457E">
      <w:pPr>
        <w:pStyle w:val="ListParagraph"/>
        <w:numPr>
          <w:ilvl w:val="0"/>
          <w:numId w:val="19"/>
        </w:numPr>
        <w:rPr>
          <w:rFonts w:ascii="Open Sans Light" w:hAnsi="Open Sans Light" w:cs="Open Sans Light"/>
          <w:sz w:val="24"/>
          <w:szCs w:val="24"/>
        </w:rPr>
      </w:pPr>
      <w:r w:rsidRPr="00CB457E">
        <w:rPr>
          <w:rFonts w:ascii="Open Sans Light" w:hAnsi="Open Sans Light" w:cs="Open Sans Light"/>
          <w:sz w:val="24"/>
          <w:szCs w:val="24"/>
        </w:rPr>
        <w:t xml:space="preserve">Responsible for the collation of the monthly accounts in accordance with current accounting practices and within agreed delegated regional budget and financial delegated authority per transaction </w:t>
      </w:r>
    </w:p>
    <w:p w14:paraId="7AFD0EBD" w14:textId="77777777" w:rsidR="00C84531" w:rsidRPr="00C319BC" w:rsidRDefault="00C84531" w:rsidP="00C84531">
      <w:pPr>
        <w:jc w:val="both"/>
        <w:rPr>
          <w:rFonts w:ascii="Open Sans Light" w:hAnsi="Open Sans Light" w:cs="Open Sans Light"/>
          <w:b/>
          <w:bCs/>
        </w:rPr>
      </w:pPr>
    </w:p>
    <w:p w14:paraId="7F91A221" w14:textId="18E0321B" w:rsidR="002C72A4" w:rsidRPr="00C319BC" w:rsidRDefault="002C72A4" w:rsidP="002C72A4">
      <w:pPr>
        <w:pStyle w:val="ListParagraph"/>
        <w:numPr>
          <w:ilvl w:val="0"/>
          <w:numId w:val="9"/>
        </w:numPr>
        <w:jc w:val="both"/>
        <w:rPr>
          <w:rFonts w:ascii="Open Sans Light" w:hAnsi="Open Sans Light" w:cs="Open Sans Light"/>
          <w:b/>
          <w:bCs/>
          <w:sz w:val="24"/>
          <w:szCs w:val="24"/>
        </w:rPr>
      </w:pPr>
      <w:r w:rsidRPr="00C319BC">
        <w:rPr>
          <w:rFonts w:ascii="Open Sans Light" w:hAnsi="Open Sans Light" w:cs="Open Sans Light"/>
          <w:b/>
          <w:bCs/>
          <w:sz w:val="24"/>
          <w:szCs w:val="24"/>
        </w:rPr>
        <w:t>Payroll G</w:t>
      </w:r>
      <w:r w:rsidR="00F220BD">
        <w:rPr>
          <w:rFonts w:ascii="Open Sans Light" w:hAnsi="Open Sans Light" w:cs="Open Sans Light"/>
          <w:b/>
          <w:bCs/>
          <w:sz w:val="24"/>
          <w:szCs w:val="24"/>
        </w:rPr>
        <w:t>ermany</w:t>
      </w:r>
      <w:r w:rsidRPr="00C319BC">
        <w:rPr>
          <w:rFonts w:ascii="Open Sans Light" w:hAnsi="Open Sans Light" w:cs="Open Sans Light"/>
          <w:b/>
          <w:bCs/>
          <w:sz w:val="24"/>
          <w:szCs w:val="24"/>
        </w:rPr>
        <w:t xml:space="preserve">: </w:t>
      </w:r>
      <w:r w:rsidR="00F165E6" w:rsidRPr="00C319BC">
        <w:rPr>
          <w:rFonts w:ascii="Open Sans Light" w:hAnsi="Open Sans Light" w:cs="Open Sans Light"/>
          <w:b/>
          <w:bCs/>
          <w:sz w:val="24"/>
          <w:szCs w:val="24"/>
        </w:rPr>
        <w:t>M,</w:t>
      </w:r>
      <w:r w:rsidRPr="00C319BC">
        <w:rPr>
          <w:rFonts w:ascii="Open Sans Light" w:hAnsi="Open Sans Light" w:cs="Open Sans Light"/>
          <w:b/>
          <w:bCs/>
          <w:sz w:val="24"/>
          <w:szCs w:val="24"/>
        </w:rPr>
        <w:t xml:space="preserve">  </w:t>
      </w:r>
      <w:r w:rsidR="008A01D8">
        <w:rPr>
          <w:rFonts w:ascii="Open Sans Light" w:hAnsi="Open Sans Light" w:cs="Open Sans Light"/>
          <w:b/>
          <w:bCs/>
          <w:sz w:val="24"/>
          <w:szCs w:val="24"/>
        </w:rPr>
        <w:t>10</w:t>
      </w:r>
      <w:r w:rsidRPr="00C319BC">
        <w:rPr>
          <w:rFonts w:ascii="Open Sans Light" w:hAnsi="Open Sans Light" w:cs="Open Sans Light"/>
          <w:b/>
          <w:bCs/>
          <w:sz w:val="24"/>
          <w:szCs w:val="24"/>
        </w:rPr>
        <w:t>%</w:t>
      </w:r>
    </w:p>
    <w:p w14:paraId="1105D470" w14:textId="1AF9413D" w:rsidR="002C72A4" w:rsidRPr="002C72A4" w:rsidRDefault="002C72A4" w:rsidP="00A16688">
      <w:pPr>
        <w:pStyle w:val="ListParagraph"/>
        <w:numPr>
          <w:ilvl w:val="0"/>
          <w:numId w:val="20"/>
        </w:numPr>
        <w:jc w:val="both"/>
        <w:rPr>
          <w:rFonts w:ascii="Open Sans Light" w:hAnsi="Open Sans Light" w:cs="Open Sans Light"/>
          <w:sz w:val="24"/>
          <w:szCs w:val="24"/>
        </w:rPr>
      </w:pPr>
      <w:r w:rsidRPr="002C72A4">
        <w:rPr>
          <w:rFonts w:ascii="Open Sans Light" w:hAnsi="Open Sans Light" w:cs="Open Sans Light"/>
          <w:sz w:val="24"/>
          <w:szCs w:val="24"/>
        </w:rPr>
        <w:t>Ensure the correct payroll process is in place and to capture any payroll changes including supporting documentation</w:t>
      </w:r>
      <w:r w:rsidR="00375C39">
        <w:rPr>
          <w:rFonts w:ascii="Open Sans Light" w:hAnsi="Open Sans Light" w:cs="Open Sans Light"/>
          <w:sz w:val="24"/>
          <w:szCs w:val="24"/>
        </w:rPr>
        <w:t xml:space="preserve"> (M)</w:t>
      </w:r>
    </w:p>
    <w:p w14:paraId="27B37753" w14:textId="25E26377" w:rsidR="002C72A4" w:rsidRPr="002C72A4" w:rsidRDefault="002C72A4" w:rsidP="00A16688">
      <w:pPr>
        <w:pStyle w:val="ListParagraph"/>
        <w:numPr>
          <w:ilvl w:val="0"/>
          <w:numId w:val="20"/>
        </w:numPr>
        <w:jc w:val="both"/>
        <w:rPr>
          <w:rFonts w:ascii="Open Sans Light" w:hAnsi="Open Sans Light" w:cs="Open Sans Light"/>
          <w:sz w:val="24"/>
          <w:szCs w:val="24"/>
        </w:rPr>
      </w:pPr>
      <w:r w:rsidRPr="002C72A4">
        <w:rPr>
          <w:rFonts w:ascii="Open Sans Light" w:hAnsi="Open Sans Light" w:cs="Open Sans Light"/>
          <w:sz w:val="24"/>
          <w:szCs w:val="24"/>
        </w:rPr>
        <w:lastRenderedPageBreak/>
        <w:t>Payroll audit of payroll bureau, simultaneous calculation and submission for payment</w:t>
      </w:r>
      <w:r w:rsidR="00375C39">
        <w:rPr>
          <w:rFonts w:ascii="Open Sans Light" w:hAnsi="Open Sans Light" w:cs="Open Sans Light"/>
          <w:sz w:val="24"/>
          <w:szCs w:val="24"/>
        </w:rPr>
        <w:t xml:space="preserve"> (M)</w:t>
      </w:r>
    </w:p>
    <w:p w14:paraId="2AF56C31" w14:textId="497B09B5" w:rsidR="002C72A4" w:rsidRPr="002C72A4" w:rsidRDefault="002C72A4" w:rsidP="00A16688">
      <w:pPr>
        <w:pStyle w:val="ListParagraph"/>
        <w:numPr>
          <w:ilvl w:val="0"/>
          <w:numId w:val="20"/>
        </w:numPr>
        <w:jc w:val="both"/>
        <w:rPr>
          <w:rFonts w:ascii="Open Sans Light" w:hAnsi="Open Sans Light" w:cs="Open Sans Light"/>
          <w:sz w:val="24"/>
          <w:szCs w:val="24"/>
        </w:rPr>
      </w:pPr>
      <w:r w:rsidRPr="002C72A4">
        <w:rPr>
          <w:rFonts w:ascii="Open Sans Light" w:hAnsi="Open Sans Light" w:cs="Open Sans Light"/>
          <w:sz w:val="24"/>
          <w:szCs w:val="24"/>
        </w:rPr>
        <w:t>Payment of confirmed/approved monthly wages, Tax and social insurance contributions after review  (M)</w:t>
      </w:r>
    </w:p>
    <w:p w14:paraId="244460C1" w14:textId="395C168C" w:rsidR="002C72A4" w:rsidRPr="002C72A4" w:rsidRDefault="002C72A4" w:rsidP="00A16688">
      <w:pPr>
        <w:pStyle w:val="ListParagraph"/>
        <w:numPr>
          <w:ilvl w:val="0"/>
          <w:numId w:val="20"/>
        </w:numPr>
        <w:jc w:val="both"/>
        <w:rPr>
          <w:rFonts w:ascii="Open Sans Light" w:hAnsi="Open Sans Light" w:cs="Open Sans Light"/>
          <w:sz w:val="24"/>
          <w:szCs w:val="24"/>
        </w:rPr>
      </w:pPr>
      <w:r w:rsidRPr="002C72A4">
        <w:rPr>
          <w:rFonts w:ascii="Open Sans Light" w:hAnsi="Open Sans Light" w:cs="Open Sans Light"/>
          <w:sz w:val="24"/>
          <w:szCs w:val="24"/>
        </w:rPr>
        <w:t>Maintain staff Excel database recording monthly wages, increments, bonuses, allowances etc. (M)</w:t>
      </w:r>
    </w:p>
    <w:p w14:paraId="6E40947E" w14:textId="77777777" w:rsidR="002C72A4" w:rsidRPr="002C72A4" w:rsidRDefault="002C72A4" w:rsidP="00A16688">
      <w:pPr>
        <w:pStyle w:val="ListParagraph"/>
        <w:jc w:val="both"/>
        <w:rPr>
          <w:rFonts w:ascii="Open Sans Light" w:hAnsi="Open Sans Light" w:cs="Open Sans Light"/>
          <w:sz w:val="24"/>
          <w:szCs w:val="24"/>
        </w:rPr>
      </w:pPr>
    </w:p>
    <w:p w14:paraId="3E8D9172" w14:textId="0CF063DB" w:rsidR="002C72A4" w:rsidRPr="006F2FF5" w:rsidRDefault="002C72A4" w:rsidP="006F2FF5">
      <w:pPr>
        <w:pStyle w:val="ListParagraph"/>
        <w:numPr>
          <w:ilvl w:val="0"/>
          <w:numId w:val="9"/>
        </w:numPr>
        <w:jc w:val="both"/>
        <w:rPr>
          <w:rFonts w:ascii="Open Sans Light" w:hAnsi="Open Sans Light" w:cs="Open Sans Light"/>
          <w:b/>
          <w:bCs/>
        </w:rPr>
      </w:pPr>
      <w:r w:rsidRPr="006F2FF5">
        <w:rPr>
          <w:rFonts w:ascii="Open Sans Light" w:hAnsi="Open Sans Light" w:cs="Open Sans Light"/>
          <w:b/>
          <w:bCs/>
        </w:rPr>
        <w:t>HR Support: W</w:t>
      </w:r>
      <w:r w:rsidR="00C319BC" w:rsidRPr="006F2FF5">
        <w:rPr>
          <w:rFonts w:ascii="Open Sans Light" w:hAnsi="Open Sans Light" w:cs="Open Sans Light"/>
          <w:b/>
          <w:bCs/>
        </w:rPr>
        <w:t>eekly</w:t>
      </w:r>
      <w:r w:rsidR="00F125AB">
        <w:rPr>
          <w:rFonts w:ascii="Open Sans Light" w:hAnsi="Open Sans Light" w:cs="Open Sans Light"/>
          <w:b/>
          <w:bCs/>
        </w:rPr>
        <w:t xml:space="preserve"> (W)</w:t>
      </w:r>
      <w:r w:rsidRPr="006F2FF5">
        <w:rPr>
          <w:rFonts w:ascii="Open Sans Light" w:hAnsi="Open Sans Light" w:cs="Open Sans Light"/>
          <w:b/>
          <w:bCs/>
        </w:rPr>
        <w:t>-M</w:t>
      </w:r>
      <w:r w:rsidR="00C319BC" w:rsidRPr="006F2FF5">
        <w:rPr>
          <w:rFonts w:ascii="Open Sans Light" w:hAnsi="Open Sans Light" w:cs="Open Sans Light"/>
          <w:b/>
          <w:bCs/>
        </w:rPr>
        <w:t>,</w:t>
      </w:r>
      <w:r w:rsidRPr="006F2FF5">
        <w:rPr>
          <w:rFonts w:ascii="Open Sans Light" w:hAnsi="Open Sans Light" w:cs="Open Sans Light"/>
          <w:b/>
          <w:bCs/>
        </w:rPr>
        <w:t xml:space="preserve"> 10%</w:t>
      </w:r>
    </w:p>
    <w:p w14:paraId="36C0F9FE" w14:textId="697A9C41" w:rsidR="002C72A4" w:rsidRPr="002C72A4" w:rsidRDefault="002C72A4" w:rsidP="00A16688">
      <w:pPr>
        <w:pStyle w:val="ListParagraph"/>
        <w:numPr>
          <w:ilvl w:val="0"/>
          <w:numId w:val="20"/>
        </w:numPr>
        <w:jc w:val="both"/>
        <w:rPr>
          <w:rFonts w:ascii="Open Sans Light" w:hAnsi="Open Sans Light" w:cs="Open Sans Light"/>
          <w:sz w:val="24"/>
          <w:szCs w:val="24"/>
        </w:rPr>
      </w:pPr>
      <w:r w:rsidRPr="002C72A4">
        <w:rPr>
          <w:rFonts w:ascii="Open Sans Light" w:hAnsi="Open Sans Light" w:cs="Open Sans Light"/>
          <w:sz w:val="24"/>
          <w:szCs w:val="24"/>
        </w:rPr>
        <w:t>Ensure all aspects of relevant Labour Law and Conditions of Service are applied correctly</w:t>
      </w:r>
      <w:r w:rsidR="00F125AB">
        <w:rPr>
          <w:rFonts w:ascii="Open Sans Light" w:hAnsi="Open Sans Light" w:cs="Open Sans Light"/>
          <w:sz w:val="24"/>
          <w:szCs w:val="24"/>
        </w:rPr>
        <w:t xml:space="preserve"> </w:t>
      </w:r>
      <w:r w:rsidR="00375C39">
        <w:rPr>
          <w:rFonts w:ascii="Open Sans Light" w:hAnsi="Open Sans Light" w:cs="Open Sans Light"/>
          <w:sz w:val="24"/>
          <w:szCs w:val="24"/>
        </w:rPr>
        <w:t>(M)</w:t>
      </w:r>
    </w:p>
    <w:p w14:paraId="70E7F73E" w14:textId="1E4042D9" w:rsidR="00382569" w:rsidRDefault="00382569" w:rsidP="00A16688">
      <w:pPr>
        <w:pStyle w:val="ListParagraph"/>
        <w:numPr>
          <w:ilvl w:val="0"/>
          <w:numId w:val="20"/>
        </w:numPr>
        <w:jc w:val="both"/>
        <w:rPr>
          <w:rFonts w:ascii="Open Sans Light" w:hAnsi="Open Sans Light" w:cs="Open Sans Light"/>
          <w:sz w:val="24"/>
          <w:szCs w:val="24"/>
        </w:rPr>
      </w:pPr>
      <w:r>
        <w:rPr>
          <w:rFonts w:ascii="Open Sans Light" w:hAnsi="Open Sans Light" w:cs="Open Sans Light"/>
          <w:sz w:val="24"/>
          <w:szCs w:val="24"/>
        </w:rPr>
        <w:t>Recruitment of manual staff/casual labour, a</w:t>
      </w:r>
      <w:r w:rsidRPr="00E23417">
        <w:rPr>
          <w:rFonts w:ascii="Open Sans Light" w:hAnsi="Open Sans Light" w:cs="Open Sans Light"/>
          <w:sz w:val="24"/>
          <w:szCs w:val="24"/>
        </w:rPr>
        <w:t>rrange casual labour documents and contracts</w:t>
      </w:r>
    </w:p>
    <w:p w14:paraId="472632E6" w14:textId="4D131A62" w:rsidR="002C72A4" w:rsidRPr="002C72A4" w:rsidRDefault="002C72A4" w:rsidP="00A16688">
      <w:pPr>
        <w:pStyle w:val="ListParagraph"/>
        <w:numPr>
          <w:ilvl w:val="0"/>
          <w:numId w:val="20"/>
        </w:numPr>
        <w:jc w:val="both"/>
        <w:rPr>
          <w:rFonts w:ascii="Open Sans Light" w:hAnsi="Open Sans Light" w:cs="Open Sans Light"/>
          <w:sz w:val="24"/>
          <w:szCs w:val="24"/>
        </w:rPr>
      </w:pPr>
      <w:r w:rsidRPr="002C72A4">
        <w:rPr>
          <w:rFonts w:ascii="Open Sans Light" w:hAnsi="Open Sans Light" w:cs="Open Sans Light"/>
          <w:sz w:val="24"/>
          <w:szCs w:val="24"/>
        </w:rPr>
        <w:t>Establish, organise and supervise the maintenance of personnel records ensuring complete accuracy and confidentiality (M)</w:t>
      </w:r>
    </w:p>
    <w:p w14:paraId="3A2E9511" w14:textId="5BCDB04C" w:rsidR="00382569" w:rsidRPr="00382569" w:rsidRDefault="002C72A4" w:rsidP="00382569">
      <w:pPr>
        <w:pStyle w:val="ListParagraph"/>
        <w:numPr>
          <w:ilvl w:val="0"/>
          <w:numId w:val="20"/>
        </w:numPr>
        <w:jc w:val="both"/>
        <w:rPr>
          <w:rFonts w:ascii="Open Sans Light" w:hAnsi="Open Sans Light" w:cs="Open Sans Light"/>
          <w:sz w:val="24"/>
          <w:szCs w:val="24"/>
        </w:rPr>
      </w:pPr>
      <w:r w:rsidRPr="002C72A4">
        <w:rPr>
          <w:rFonts w:ascii="Open Sans Light" w:hAnsi="Open Sans Light" w:cs="Open Sans Light"/>
          <w:sz w:val="24"/>
          <w:szCs w:val="24"/>
        </w:rPr>
        <w:t>Coordinates any HR administration process as per C&amp;SEA HR instructions which include, but not limited to; updating various spread sheets, filling issuing of letters and contracts as per C&amp;SEA HR instructions (W-M)</w:t>
      </w:r>
    </w:p>
    <w:p w14:paraId="5D95F63E" w14:textId="358B9BDB" w:rsidR="002C72A4" w:rsidRPr="002C72A4" w:rsidRDefault="002C72A4" w:rsidP="00A16688">
      <w:pPr>
        <w:pStyle w:val="ListParagraph"/>
        <w:numPr>
          <w:ilvl w:val="0"/>
          <w:numId w:val="20"/>
        </w:numPr>
        <w:jc w:val="both"/>
        <w:rPr>
          <w:rFonts w:ascii="Open Sans Light" w:hAnsi="Open Sans Light" w:cs="Open Sans Light"/>
          <w:sz w:val="24"/>
          <w:szCs w:val="24"/>
        </w:rPr>
      </w:pPr>
      <w:r w:rsidRPr="002C72A4">
        <w:rPr>
          <w:rFonts w:ascii="Open Sans Light" w:hAnsi="Open Sans Light" w:cs="Open Sans Light"/>
          <w:sz w:val="24"/>
          <w:szCs w:val="24"/>
        </w:rPr>
        <w:t>Maintain and monitor records of annual and sickness leave and send monthly report to C&amp;SEA HR Department</w:t>
      </w:r>
      <w:r w:rsidR="00F125AB">
        <w:rPr>
          <w:rFonts w:ascii="Open Sans Light" w:hAnsi="Open Sans Light" w:cs="Open Sans Light"/>
          <w:sz w:val="24"/>
          <w:szCs w:val="24"/>
        </w:rPr>
        <w:t xml:space="preserve"> (M)</w:t>
      </w:r>
    </w:p>
    <w:p w14:paraId="5D149C23" w14:textId="7A64C803" w:rsidR="002C72A4" w:rsidRPr="002C72A4" w:rsidRDefault="002C72A4" w:rsidP="00A16688">
      <w:pPr>
        <w:pStyle w:val="ListParagraph"/>
        <w:numPr>
          <w:ilvl w:val="0"/>
          <w:numId w:val="20"/>
        </w:numPr>
        <w:jc w:val="both"/>
        <w:rPr>
          <w:rFonts w:ascii="Open Sans Light" w:hAnsi="Open Sans Light" w:cs="Open Sans Light"/>
          <w:sz w:val="24"/>
          <w:szCs w:val="24"/>
        </w:rPr>
      </w:pPr>
      <w:r w:rsidRPr="002C72A4">
        <w:rPr>
          <w:rFonts w:ascii="Open Sans Light" w:hAnsi="Open Sans Light" w:cs="Open Sans Light"/>
          <w:sz w:val="24"/>
          <w:szCs w:val="24"/>
        </w:rPr>
        <w:t>Plan and organize Trainings (M)</w:t>
      </w:r>
    </w:p>
    <w:p w14:paraId="408BDB9A" w14:textId="77777777" w:rsidR="00976B0B" w:rsidRPr="00976B0B" w:rsidRDefault="00976B0B" w:rsidP="00C319BC">
      <w:pPr>
        <w:pStyle w:val="ListParagraph"/>
        <w:jc w:val="both"/>
        <w:rPr>
          <w:rFonts w:ascii="Open Sans Light" w:hAnsi="Open Sans Light" w:cs="Open Sans Light"/>
          <w:sz w:val="24"/>
          <w:szCs w:val="24"/>
        </w:rPr>
      </w:pPr>
    </w:p>
    <w:p w14:paraId="50A59C42" w14:textId="77777777" w:rsidR="00E23417" w:rsidRPr="00E23417" w:rsidRDefault="00E23417" w:rsidP="00E23417">
      <w:pPr>
        <w:pStyle w:val="ListParagraph"/>
        <w:numPr>
          <w:ilvl w:val="0"/>
          <w:numId w:val="9"/>
        </w:numPr>
        <w:jc w:val="both"/>
        <w:rPr>
          <w:rFonts w:ascii="Open Sans Light" w:hAnsi="Open Sans Light" w:cs="Open Sans Light"/>
          <w:b/>
          <w:bCs/>
        </w:rPr>
      </w:pPr>
      <w:r w:rsidRPr="00E23417">
        <w:rPr>
          <w:rFonts w:ascii="Open Sans Light" w:hAnsi="Open Sans Light" w:cs="Open Sans Light"/>
          <w:b/>
          <w:bCs/>
        </w:rPr>
        <w:t>Operation support: 5 / D-W / 25%</w:t>
      </w:r>
    </w:p>
    <w:p w14:paraId="7C6877D3" w14:textId="6829350E" w:rsidR="00E23417" w:rsidRPr="00E23417" w:rsidRDefault="00E23417" w:rsidP="00E23417">
      <w:pPr>
        <w:pStyle w:val="ListParagraph"/>
        <w:numPr>
          <w:ilvl w:val="0"/>
          <w:numId w:val="21"/>
        </w:numPr>
        <w:jc w:val="both"/>
        <w:rPr>
          <w:rFonts w:ascii="Open Sans Light" w:hAnsi="Open Sans Light" w:cs="Open Sans Light"/>
          <w:sz w:val="24"/>
          <w:szCs w:val="24"/>
        </w:rPr>
      </w:pPr>
      <w:r w:rsidRPr="00E23417">
        <w:rPr>
          <w:rFonts w:ascii="Open Sans Light" w:hAnsi="Open Sans Light" w:cs="Open Sans Light"/>
          <w:sz w:val="24"/>
          <w:szCs w:val="24"/>
        </w:rPr>
        <w:t>Support and proceed with purchase</w:t>
      </w:r>
      <w:r w:rsidR="003F4016">
        <w:rPr>
          <w:rFonts w:ascii="Open Sans Light" w:hAnsi="Open Sans Light" w:cs="Open Sans Light"/>
          <w:sz w:val="24"/>
          <w:szCs w:val="24"/>
        </w:rPr>
        <w:t>s</w:t>
      </w:r>
      <w:r w:rsidRPr="00E23417">
        <w:rPr>
          <w:rFonts w:ascii="Open Sans Light" w:hAnsi="Open Sans Light" w:cs="Open Sans Light"/>
          <w:sz w:val="24"/>
          <w:szCs w:val="24"/>
        </w:rPr>
        <w:t xml:space="preserve"> and any needed arrangements (M-</w:t>
      </w:r>
      <w:proofErr w:type="spellStart"/>
      <w:r w:rsidR="0043513D">
        <w:rPr>
          <w:rFonts w:ascii="Open Sans Light" w:hAnsi="Open Sans Light" w:cs="Open Sans Light"/>
          <w:sz w:val="24"/>
          <w:szCs w:val="24"/>
        </w:rPr>
        <w:t>Quaterly</w:t>
      </w:r>
      <w:proofErr w:type="spellEnd"/>
      <w:r w:rsidR="0043513D">
        <w:rPr>
          <w:rFonts w:ascii="Open Sans Light" w:hAnsi="Open Sans Light" w:cs="Open Sans Light"/>
          <w:sz w:val="24"/>
          <w:szCs w:val="24"/>
        </w:rPr>
        <w:t xml:space="preserve"> (</w:t>
      </w:r>
      <w:r w:rsidRPr="00E23417">
        <w:rPr>
          <w:rFonts w:ascii="Open Sans Light" w:hAnsi="Open Sans Light" w:cs="Open Sans Light"/>
          <w:sz w:val="24"/>
          <w:szCs w:val="24"/>
        </w:rPr>
        <w:t>Q)</w:t>
      </w:r>
      <w:r w:rsidR="0043513D">
        <w:rPr>
          <w:rFonts w:ascii="Open Sans Light" w:hAnsi="Open Sans Light" w:cs="Open Sans Light"/>
          <w:sz w:val="24"/>
          <w:szCs w:val="24"/>
        </w:rPr>
        <w:t>)</w:t>
      </w:r>
    </w:p>
    <w:p w14:paraId="4EC9D06A" w14:textId="77777777" w:rsidR="00E23417" w:rsidRPr="00E23417" w:rsidRDefault="00E23417" w:rsidP="00E23417">
      <w:pPr>
        <w:pStyle w:val="ListParagraph"/>
        <w:numPr>
          <w:ilvl w:val="0"/>
          <w:numId w:val="21"/>
        </w:numPr>
        <w:jc w:val="both"/>
        <w:rPr>
          <w:rFonts w:ascii="Open Sans Light" w:hAnsi="Open Sans Light" w:cs="Open Sans Light"/>
          <w:sz w:val="24"/>
          <w:szCs w:val="24"/>
        </w:rPr>
      </w:pPr>
      <w:r w:rsidRPr="00E23417">
        <w:rPr>
          <w:rFonts w:ascii="Open Sans Light" w:hAnsi="Open Sans Light" w:cs="Open Sans Light"/>
          <w:sz w:val="24"/>
          <w:szCs w:val="24"/>
        </w:rPr>
        <w:t>Project report and assistance (M-Q / depending on Number of Projects)</w:t>
      </w:r>
    </w:p>
    <w:p w14:paraId="2F4D489A" w14:textId="3882292C" w:rsidR="00E23417" w:rsidRPr="00E23417" w:rsidRDefault="00E23417" w:rsidP="00E23417">
      <w:pPr>
        <w:pStyle w:val="ListParagraph"/>
        <w:numPr>
          <w:ilvl w:val="0"/>
          <w:numId w:val="21"/>
        </w:numPr>
        <w:jc w:val="both"/>
        <w:rPr>
          <w:rFonts w:ascii="Open Sans Light" w:hAnsi="Open Sans Light" w:cs="Open Sans Light"/>
          <w:sz w:val="24"/>
          <w:szCs w:val="24"/>
        </w:rPr>
      </w:pPr>
      <w:r w:rsidRPr="00E23417">
        <w:rPr>
          <w:rFonts w:ascii="Open Sans Light" w:hAnsi="Open Sans Light" w:cs="Open Sans Light"/>
          <w:sz w:val="24"/>
          <w:szCs w:val="24"/>
        </w:rPr>
        <w:t>Arrange hotel and flight bookings for staff, deal with contractors, H&amp;S Officer and external trainers as required, find contacts and forward letters to municipalities and other authorities, seek quotations for operations, translation of operational tasks to contractors and staff</w:t>
      </w:r>
      <w:r w:rsidR="001B6326">
        <w:rPr>
          <w:rFonts w:ascii="Open Sans Light" w:hAnsi="Open Sans Light" w:cs="Open Sans Light"/>
          <w:sz w:val="24"/>
          <w:szCs w:val="24"/>
        </w:rPr>
        <w:t xml:space="preserve"> </w:t>
      </w:r>
      <w:r w:rsidRPr="00E23417">
        <w:rPr>
          <w:rFonts w:ascii="Open Sans Light" w:hAnsi="Open Sans Light" w:cs="Open Sans Light"/>
          <w:sz w:val="24"/>
          <w:szCs w:val="24"/>
        </w:rPr>
        <w:t>(D-W)</w:t>
      </w:r>
    </w:p>
    <w:p w14:paraId="42E70A78" w14:textId="77777777" w:rsidR="00E23417" w:rsidRPr="00E23417" w:rsidRDefault="00E23417" w:rsidP="00E23417">
      <w:pPr>
        <w:pStyle w:val="ListParagraph"/>
        <w:numPr>
          <w:ilvl w:val="0"/>
          <w:numId w:val="21"/>
        </w:numPr>
        <w:jc w:val="both"/>
        <w:rPr>
          <w:rFonts w:ascii="Open Sans Light" w:hAnsi="Open Sans Light" w:cs="Open Sans Light"/>
          <w:sz w:val="24"/>
          <w:szCs w:val="24"/>
        </w:rPr>
      </w:pPr>
      <w:r w:rsidRPr="00E23417">
        <w:rPr>
          <w:rFonts w:ascii="Open Sans Light" w:hAnsi="Open Sans Light" w:cs="Open Sans Light"/>
          <w:sz w:val="24"/>
          <w:szCs w:val="24"/>
        </w:rPr>
        <w:t>Import Procedures for Machinery and other purchases from abroad, dealing with custom broker (Q-Y)</w:t>
      </w:r>
    </w:p>
    <w:p w14:paraId="34898538" w14:textId="77777777" w:rsidR="00E23417" w:rsidRPr="00E23417" w:rsidRDefault="00E23417" w:rsidP="00E23417">
      <w:pPr>
        <w:pStyle w:val="ListParagraph"/>
        <w:numPr>
          <w:ilvl w:val="0"/>
          <w:numId w:val="21"/>
        </w:numPr>
        <w:jc w:val="both"/>
        <w:rPr>
          <w:rFonts w:ascii="Open Sans Light" w:hAnsi="Open Sans Light" w:cs="Open Sans Light"/>
          <w:sz w:val="24"/>
          <w:szCs w:val="24"/>
        </w:rPr>
      </w:pPr>
      <w:r w:rsidRPr="00E23417">
        <w:rPr>
          <w:rFonts w:ascii="Open Sans Light" w:hAnsi="Open Sans Light" w:cs="Open Sans Light"/>
          <w:sz w:val="24"/>
          <w:szCs w:val="24"/>
        </w:rPr>
        <w:t xml:space="preserve">Assist in the preparation of Tenders </w:t>
      </w:r>
    </w:p>
    <w:p w14:paraId="5A47218D" w14:textId="77777777" w:rsidR="00E23417" w:rsidRPr="00E23417" w:rsidRDefault="00E23417" w:rsidP="00E23417">
      <w:pPr>
        <w:pStyle w:val="ListParagraph"/>
        <w:numPr>
          <w:ilvl w:val="0"/>
          <w:numId w:val="21"/>
        </w:numPr>
        <w:jc w:val="both"/>
        <w:rPr>
          <w:rFonts w:ascii="Open Sans Light" w:hAnsi="Open Sans Light" w:cs="Open Sans Light"/>
          <w:sz w:val="24"/>
          <w:szCs w:val="24"/>
        </w:rPr>
      </w:pPr>
      <w:r w:rsidRPr="00E23417">
        <w:rPr>
          <w:rFonts w:ascii="Open Sans Light" w:hAnsi="Open Sans Light" w:cs="Open Sans Light"/>
          <w:sz w:val="24"/>
          <w:szCs w:val="24"/>
        </w:rPr>
        <w:t>Liaising with Authorities and Utilities companies(M-Q)</w:t>
      </w:r>
    </w:p>
    <w:p w14:paraId="75DEFE81" w14:textId="27F4EE4E" w:rsidR="00E23417" w:rsidRPr="00E23417" w:rsidRDefault="00E23417" w:rsidP="00E23417">
      <w:pPr>
        <w:pStyle w:val="ListParagraph"/>
        <w:numPr>
          <w:ilvl w:val="0"/>
          <w:numId w:val="21"/>
        </w:numPr>
        <w:jc w:val="both"/>
        <w:rPr>
          <w:rFonts w:ascii="Open Sans Light" w:hAnsi="Open Sans Light" w:cs="Open Sans Light"/>
          <w:sz w:val="24"/>
          <w:szCs w:val="24"/>
        </w:rPr>
      </w:pPr>
      <w:r w:rsidRPr="00E23417">
        <w:rPr>
          <w:rFonts w:ascii="Open Sans Light" w:hAnsi="Open Sans Light" w:cs="Open Sans Light"/>
          <w:sz w:val="24"/>
          <w:szCs w:val="24"/>
        </w:rPr>
        <w:t>Assist with the gathering and reporting of sustainability data</w:t>
      </w:r>
      <w:r w:rsidR="003E1D89">
        <w:rPr>
          <w:rFonts w:ascii="Open Sans Light" w:hAnsi="Open Sans Light" w:cs="Open Sans Light"/>
          <w:sz w:val="24"/>
          <w:szCs w:val="24"/>
        </w:rPr>
        <w:t xml:space="preserve"> (M)</w:t>
      </w:r>
    </w:p>
    <w:p w14:paraId="06D6845E" w14:textId="46052B0E" w:rsidR="00E23417" w:rsidRDefault="00BD511A" w:rsidP="00E23417">
      <w:pPr>
        <w:pStyle w:val="ListParagraph"/>
        <w:numPr>
          <w:ilvl w:val="0"/>
          <w:numId w:val="21"/>
        </w:numPr>
        <w:jc w:val="both"/>
        <w:rPr>
          <w:rFonts w:ascii="Open Sans Light" w:hAnsi="Open Sans Light" w:cs="Open Sans Light"/>
          <w:sz w:val="24"/>
          <w:szCs w:val="24"/>
        </w:rPr>
      </w:pPr>
      <w:r>
        <w:rPr>
          <w:rFonts w:ascii="Open Sans Light" w:hAnsi="Open Sans Light" w:cs="Open Sans Light"/>
          <w:sz w:val="24"/>
          <w:szCs w:val="24"/>
        </w:rPr>
        <w:t>Support the fleet advisor</w:t>
      </w:r>
    </w:p>
    <w:p w14:paraId="4F51A46E" w14:textId="1D458103" w:rsidR="00BD511A" w:rsidRDefault="00917940" w:rsidP="00E23417">
      <w:pPr>
        <w:pStyle w:val="ListParagraph"/>
        <w:numPr>
          <w:ilvl w:val="0"/>
          <w:numId w:val="21"/>
        </w:numPr>
        <w:jc w:val="both"/>
        <w:rPr>
          <w:rFonts w:ascii="Open Sans Light" w:hAnsi="Open Sans Light" w:cs="Open Sans Light"/>
          <w:sz w:val="24"/>
          <w:szCs w:val="24"/>
        </w:rPr>
      </w:pPr>
      <w:r>
        <w:rPr>
          <w:rFonts w:ascii="Open Sans Light" w:hAnsi="Open Sans Light" w:cs="Open Sans Light"/>
          <w:sz w:val="24"/>
          <w:szCs w:val="24"/>
        </w:rPr>
        <w:t>Support the Regional manager with regards to compliance</w:t>
      </w:r>
      <w:r w:rsidR="00AC2FB5">
        <w:rPr>
          <w:rFonts w:ascii="Open Sans Light" w:hAnsi="Open Sans Light" w:cs="Open Sans Light"/>
          <w:sz w:val="24"/>
          <w:szCs w:val="24"/>
        </w:rPr>
        <w:t xml:space="preserve"> in </w:t>
      </w:r>
      <w:r w:rsidR="00426744">
        <w:rPr>
          <w:rFonts w:ascii="Open Sans Light" w:hAnsi="Open Sans Light" w:cs="Open Sans Light"/>
          <w:sz w:val="24"/>
          <w:szCs w:val="24"/>
        </w:rPr>
        <w:t xml:space="preserve">H&amp;S, medical checks, </w:t>
      </w:r>
      <w:proofErr w:type="spellStart"/>
      <w:r w:rsidR="00426744">
        <w:rPr>
          <w:rFonts w:ascii="Open Sans Light" w:hAnsi="Open Sans Light" w:cs="Open Sans Light"/>
          <w:sz w:val="24"/>
          <w:szCs w:val="24"/>
        </w:rPr>
        <w:t>labor</w:t>
      </w:r>
      <w:proofErr w:type="spellEnd"/>
      <w:r w:rsidR="00426744">
        <w:rPr>
          <w:rFonts w:ascii="Open Sans Light" w:hAnsi="Open Sans Light" w:cs="Open Sans Light"/>
          <w:sz w:val="24"/>
          <w:szCs w:val="24"/>
        </w:rPr>
        <w:t xml:space="preserve"> legis</w:t>
      </w:r>
      <w:r w:rsidR="00B24D95">
        <w:rPr>
          <w:rFonts w:ascii="Open Sans Light" w:hAnsi="Open Sans Light" w:cs="Open Sans Light"/>
          <w:sz w:val="24"/>
          <w:szCs w:val="24"/>
        </w:rPr>
        <w:t>lation, permits,</w:t>
      </w:r>
      <w:r w:rsidR="00A27CAA">
        <w:rPr>
          <w:rFonts w:ascii="Open Sans Light" w:hAnsi="Open Sans Light" w:cs="Open Sans Light"/>
          <w:sz w:val="24"/>
          <w:szCs w:val="24"/>
        </w:rPr>
        <w:t>, listed sites, subsidies, …</w:t>
      </w:r>
    </w:p>
    <w:p w14:paraId="68E857B3" w14:textId="77777777" w:rsidR="00124D07" w:rsidRDefault="00124D07" w:rsidP="003E1D89">
      <w:pPr>
        <w:jc w:val="both"/>
        <w:rPr>
          <w:rFonts w:ascii="Open Sans Light" w:hAnsi="Open Sans Light" w:cs="Open Sans Light"/>
        </w:rPr>
      </w:pPr>
    </w:p>
    <w:p w14:paraId="755EB8A2" w14:textId="55EB101C" w:rsidR="00433F24" w:rsidRPr="00124D07" w:rsidRDefault="00433F24" w:rsidP="001074D1">
      <w:pPr>
        <w:pStyle w:val="ListParagraph"/>
        <w:numPr>
          <w:ilvl w:val="0"/>
          <w:numId w:val="9"/>
        </w:numPr>
        <w:ind w:left="360"/>
        <w:jc w:val="both"/>
        <w:rPr>
          <w:rFonts w:ascii="Open Sans Light" w:hAnsi="Open Sans Light" w:cs="Open Sans Light"/>
          <w:b/>
          <w:bCs/>
        </w:rPr>
      </w:pPr>
      <w:r w:rsidRPr="00124D07">
        <w:rPr>
          <w:rFonts w:ascii="Open Sans Light" w:hAnsi="Open Sans Light" w:cs="Open Sans Light"/>
          <w:b/>
          <w:bCs/>
        </w:rPr>
        <w:t>Office administration:  Daily (D) -W / 20%</w:t>
      </w:r>
    </w:p>
    <w:p w14:paraId="5C8B3725" w14:textId="7F6292B8" w:rsidR="00433F24" w:rsidRPr="0071732C" w:rsidRDefault="00433F24" w:rsidP="0071732C">
      <w:pPr>
        <w:pStyle w:val="ListParagraph"/>
        <w:numPr>
          <w:ilvl w:val="1"/>
          <w:numId w:val="25"/>
        </w:numPr>
        <w:ind w:left="720"/>
        <w:jc w:val="both"/>
        <w:rPr>
          <w:rFonts w:ascii="Open Sans Light" w:hAnsi="Open Sans Light" w:cs="Open Sans Light"/>
          <w:sz w:val="24"/>
          <w:szCs w:val="24"/>
        </w:rPr>
      </w:pPr>
      <w:r w:rsidRPr="0071732C">
        <w:rPr>
          <w:rFonts w:ascii="Open Sans Light" w:hAnsi="Open Sans Light" w:cs="Open Sans Light"/>
          <w:sz w:val="24"/>
          <w:szCs w:val="24"/>
        </w:rPr>
        <w:t>Submit various monthly returns and checklists to Area Office (W/M)</w:t>
      </w:r>
    </w:p>
    <w:p w14:paraId="2520A22B" w14:textId="2D1C4209" w:rsidR="00433F24" w:rsidRPr="0071732C" w:rsidRDefault="00124D07" w:rsidP="0071732C">
      <w:pPr>
        <w:pStyle w:val="ListParagraph"/>
        <w:numPr>
          <w:ilvl w:val="1"/>
          <w:numId w:val="25"/>
        </w:numPr>
        <w:ind w:left="720"/>
        <w:jc w:val="both"/>
        <w:rPr>
          <w:rFonts w:ascii="Open Sans Light" w:hAnsi="Open Sans Light" w:cs="Open Sans Light"/>
          <w:sz w:val="24"/>
          <w:szCs w:val="24"/>
        </w:rPr>
      </w:pPr>
      <w:r w:rsidRPr="0071732C">
        <w:rPr>
          <w:rFonts w:ascii="Open Sans Light" w:hAnsi="Open Sans Light" w:cs="Open Sans Light"/>
          <w:sz w:val="24"/>
          <w:szCs w:val="24"/>
        </w:rPr>
        <w:t>O</w:t>
      </w:r>
      <w:r w:rsidR="00433F24" w:rsidRPr="0071732C">
        <w:rPr>
          <w:rFonts w:ascii="Open Sans Light" w:hAnsi="Open Sans Light" w:cs="Open Sans Light"/>
          <w:sz w:val="24"/>
          <w:szCs w:val="24"/>
        </w:rPr>
        <w:t>ffice duties, archive, organise couriers, purchase office stores and cemetery equipment and stores, obtain contract information, vehicle insurance and tax etc, manage the office cleaner and payment of communal charges etc. (D-W)</w:t>
      </w:r>
    </w:p>
    <w:p w14:paraId="6FFA08C3" w14:textId="27E2DC73" w:rsidR="00433F24" w:rsidRPr="0071732C" w:rsidRDefault="00433F24" w:rsidP="0071732C">
      <w:pPr>
        <w:pStyle w:val="ListParagraph"/>
        <w:numPr>
          <w:ilvl w:val="1"/>
          <w:numId w:val="25"/>
        </w:numPr>
        <w:ind w:left="720"/>
        <w:jc w:val="both"/>
        <w:rPr>
          <w:rFonts w:ascii="Open Sans Light" w:hAnsi="Open Sans Light" w:cs="Open Sans Light"/>
          <w:sz w:val="24"/>
          <w:szCs w:val="24"/>
        </w:rPr>
      </w:pPr>
      <w:r w:rsidRPr="0071732C">
        <w:rPr>
          <w:rFonts w:ascii="Open Sans Light" w:hAnsi="Open Sans Light" w:cs="Open Sans Light"/>
          <w:sz w:val="24"/>
          <w:szCs w:val="24"/>
        </w:rPr>
        <w:t>Organize staffs medical check (Y)</w:t>
      </w:r>
    </w:p>
    <w:p w14:paraId="662F0312" w14:textId="6CC62EAD" w:rsidR="00433F24" w:rsidRPr="0071732C" w:rsidRDefault="00433F24" w:rsidP="0071732C">
      <w:pPr>
        <w:pStyle w:val="ListParagraph"/>
        <w:numPr>
          <w:ilvl w:val="1"/>
          <w:numId w:val="25"/>
        </w:numPr>
        <w:ind w:left="720"/>
        <w:jc w:val="both"/>
        <w:rPr>
          <w:rFonts w:ascii="Open Sans Light" w:hAnsi="Open Sans Light" w:cs="Open Sans Light"/>
          <w:sz w:val="24"/>
          <w:szCs w:val="24"/>
        </w:rPr>
      </w:pPr>
      <w:r w:rsidRPr="0071732C">
        <w:rPr>
          <w:rFonts w:ascii="Open Sans Light" w:hAnsi="Open Sans Light" w:cs="Open Sans Light"/>
          <w:sz w:val="24"/>
          <w:szCs w:val="24"/>
        </w:rPr>
        <w:t>Cooperation with Communication department for Filming and visit requests, Commemorations, leaflets etc (W-M)</w:t>
      </w:r>
    </w:p>
    <w:p w14:paraId="3495A879" w14:textId="1F11D1C0" w:rsidR="00433F24" w:rsidRPr="0071732C" w:rsidRDefault="00433F24" w:rsidP="0071732C">
      <w:pPr>
        <w:pStyle w:val="ListParagraph"/>
        <w:numPr>
          <w:ilvl w:val="1"/>
          <w:numId w:val="25"/>
        </w:numPr>
        <w:ind w:left="720"/>
        <w:jc w:val="both"/>
        <w:rPr>
          <w:rFonts w:ascii="Open Sans Light" w:hAnsi="Open Sans Light" w:cs="Open Sans Light"/>
          <w:sz w:val="24"/>
          <w:szCs w:val="24"/>
        </w:rPr>
      </w:pPr>
      <w:r w:rsidRPr="0071732C">
        <w:rPr>
          <w:rFonts w:ascii="Open Sans Light" w:hAnsi="Open Sans Light" w:cs="Open Sans Light"/>
          <w:sz w:val="24"/>
          <w:szCs w:val="24"/>
        </w:rPr>
        <w:t>Translate non-official documents and minutes to and from English (W-M)</w:t>
      </w:r>
    </w:p>
    <w:p w14:paraId="53501375" w14:textId="6D7AFEE1" w:rsidR="001074D1" w:rsidRPr="0071732C" w:rsidRDefault="00433F24" w:rsidP="0071732C">
      <w:pPr>
        <w:pStyle w:val="ListParagraph"/>
        <w:numPr>
          <w:ilvl w:val="1"/>
          <w:numId w:val="25"/>
        </w:numPr>
        <w:ind w:left="720"/>
        <w:jc w:val="both"/>
        <w:rPr>
          <w:rFonts w:ascii="Open Sans Light" w:hAnsi="Open Sans Light" w:cs="Open Sans Light"/>
          <w:sz w:val="24"/>
          <w:szCs w:val="24"/>
        </w:rPr>
      </w:pPr>
      <w:r w:rsidRPr="0071732C">
        <w:rPr>
          <w:rFonts w:ascii="Open Sans Light" w:hAnsi="Open Sans Light" w:cs="Open Sans Light"/>
          <w:sz w:val="24"/>
          <w:szCs w:val="24"/>
        </w:rPr>
        <w:t>Develop and foster contacts with Local Authorities to promote the Commission’s work</w:t>
      </w:r>
      <w:r w:rsidR="001074D1" w:rsidRPr="0071732C">
        <w:rPr>
          <w:rFonts w:ascii="Open Sans Light" w:hAnsi="Open Sans Light" w:cs="Open Sans Light"/>
          <w:sz w:val="24"/>
          <w:szCs w:val="24"/>
        </w:rPr>
        <w:t xml:space="preserve">. </w:t>
      </w:r>
    </w:p>
    <w:p w14:paraId="26B23CEF" w14:textId="0620D5FB" w:rsidR="003E1D89" w:rsidRPr="0071732C" w:rsidRDefault="00433F24" w:rsidP="0071732C">
      <w:pPr>
        <w:pStyle w:val="ListParagraph"/>
        <w:numPr>
          <w:ilvl w:val="0"/>
          <w:numId w:val="24"/>
        </w:numPr>
        <w:ind w:left="720"/>
        <w:jc w:val="both"/>
        <w:rPr>
          <w:rFonts w:ascii="Open Sans Light" w:hAnsi="Open Sans Light" w:cs="Open Sans Light"/>
          <w:sz w:val="24"/>
          <w:szCs w:val="24"/>
        </w:rPr>
      </w:pPr>
      <w:r w:rsidRPr="0071732C">
        <w:rPr>
          <w:rFonts w:ascii="Open Sans Light" w:hAnsi="Open Sans Light" w:cs="Open Sans Light"/>
          <w:sz w:val="24"/>
          <w:szCs w:val="24"/>
        </w:rPr>
        <w:t xml:space="preserve">Provide clear and helpful advice about the Cemeteries and Memorials in </w:t>
      </w:r>
      <w:r w:rsidR="00F220BD">
        <w:rPr>
          <w:rFonts w:ascii="Open Sans Light" w:hAnsi="Open Sans Light" w:cs="Open Sans Light"/>
          <w:sz w:val="24"/>
          <w:szCs w:val="24"/>
        </w:rPr>
        <w:t xml:space="preserve">Germany </w:t>
      </w:r>
      <w:r w:rsidRPr="0071732C">
        <w:rPr>
          <w:rFonts w:ascii="Open Sans Light" w:hAnsi="Open Sans Light" w:cs="Open Sans Light"/>
          <w:sz w:val="24"/>
          <w:szCs w:val="24"/>
        </w:rPr>
        <w:t>to visitors (W-M)</w:t>
      </w:r>
    </w:p>
    <w:p w14:paraId="2B24CA1C" w14:textId="77777777" w:rsidR="007D6A93" w:rsidRPr="003E1D89" w:rsidRDefault="007D6A93" w:rsidP="00433F24">
      <w:pPr>
        <w:jc w:val="both"/>
        <w:rPr>
          <w:rFonts w:ascii="Open Sans Light" w:hAnsi="Open Sans Light" w:cs="Open Sans Light"/>
        </w:rPr>
      </w:pPr>
    </w:p>
    <w:p w14:paraId="324B7B6B" w14:textId="77777777" w:rsidR="008A46B4" w:rsidRPr="004055DD" w:rsidRDefault="008A46B4" w:rsidP="008A46B4">
      <w:pPr>
        <w:pStyle w:val="ListParagraph"/>
        <w:spacing w:after="0" w:line="240" w:lineRule="auto"/>
        <w:rPr>
          <w:rFonts w:ascii="Open Sans Light" w:hAnsi="Open Sans Light" w:cs="Open Sans Light"/>
          <w:sz w:val="24"/>
          <w:szCs w:val="24"/>
        </w:rPr>
      </w:pPr>
    </w:p>
    <w:tbl>
      <w:tblPr>
        <w:tblStyle w:val="TableGrid"/>
        <w:tblW w:w="0" w:type="auto"/>
        <w:jc w:val="center"/>
        <w:tblLook w:val="04A0" w:firstRow="1" w:lastRow="0" w:firstColumn="1" w:lastColumn="0" w:noHBand="0" w:noVBand="1"/>
      </w:tblPr>
      <w:tblGrid>
        <w:gridCol w:w="9781"/>
      </w:tblGrid>
      <w:tr w:rsidR="008A46B4" w:rsidRPr="004055DD" w14:paraId="3A16C6DC" w14:textId="77777777" w:rsidTr="00F8667D">
        <w:trPr>
          <w:trHeight w:val="28"/>
          <w:jc w:val="center"/>
        </w:trPr>
        <w:tc>
          <w:tcPr>
            <w:tcW w:w="9781" w:type="dxa"/>
            <w:tcMar>
              <w:top w:w="57" w:type="dxa"/>
              <w:bottom w:w="57" w:type="dxa"/>
            </w:tcMar>
            <w:vAlign w:val="center"/>
          </w:tcPr>
          <w:p w14:paraId="14CA9084" w14:textId="77777777" w:rsidR="008A46B4" w:rsidRPr="004055DD" w:rsidRDefault="008A46B4" w:rsidP="00F8667D">
            <w:pPr>
              <w:jc w:val="center"/>
              <w:rPr>
                <w:rFonts w:ascii="Open Sans Light" w:hAnsi="Open Sans Light" w:cs="Open Sans Light"/>
                <w:b/>
              </w:rPr>
            </w:pPr>
            <w:r w:rsidRPr="004055DD">
              <w:rPr>
                <w:rFonts w:ascii="Open Sans Light" w:hAnsi="Open Sans Light" w:cs="Open Sans Light"/>
                <w:b/>
                <w:color w:val="235A37"/>
              </w:rPr>
              <w:t>PERSON PROFILE</w:t>
            </w:r>
          </w:p>
        </w:tc>
      </w:tr>
    </w:tbl>
    <w:p w14:paraId="16D7B486" w14:textId="77777777" w:rsidR="008A46B4" w:rsidRPr="004055DD" w:rsidRDefault="008A46B4" w:rsidP="008A46B4">
      <w:pPr>
        <w:rPr>
          <w:rFonts w:ascii="Open Sans Light" w:hAnsi="Open Sans Light" w:cs="Open Sans Light"/>
          <w:b/>
          <w:color w:val="235A37"/>
          <w:u w:val="single"/>
        </w:rPr>
      </w:pPr>
      <w:r w:rsidRPr="004055DD">
        <w:rPr>
          <w:rFonts w:ascii="Open Sans Light" w:hAnsi="Open Sans Light" w:cs="Open Sans Light"/>
          <w:b/>
          <w:color w:val="235A37"/>
          <w:u w:val="single"/>
        </w:rPr>
        <w:t>Education and Knowledge</w:t>
      </w:r>
    </w:p>
    <w:p w14:paraId="6C3540E8" w14:textId="77777777" w:rsidR="008A46B4" w:rsidRPr="004055DD" w:rsidRDefault="008A46B4" w:rsidP="008A46B4">
      <w:pPr>
        <w:rPr>
          <w:rFonts w:ascii="Open Sans Light" w:hAnsi="Open Sans Light" w:cs="Open Sans Light"/>
          <w:b/>
          <w:color w:val="235A37"/>
          <w:u w:val="single"/>
        </w:rPr>
      </w:pPr>
      <w:r w:rsidRPr="004055DD">
        <w:rPr>
          <w:rFonts w:ascii="Open Sans Light" w:hAnsi="Open Sans Light" w:cs="Open Sans Light"/>
          <w:b/>
          <w:color w:val="235A37"/>
          <w:u w:val="single"/>
        </w:rPr>
        <w:t>Essential</w:t>
      </w:r>
    </w:p>
    <w:p w14:paraId="0A8D3742" w14:textId="77777777" w:rsidR="004258E3" w:rsidRPr="004258E3" w:rsidRDefault="004258E3" w:rsidP="004258E3">
      <w:pPr>
        <w:pStyle w:val="ListParagraph"/>
        <w:numPr>
          <w:ilvl w:val="0"/>
          <w:numId w:val="22"/>
        </w:numPr>
        <w:jc w:val="both"/>
        <w:rPr>
          <w:rFonts w:ascii="Open Sans Light" w:hAnsi="Open Sans Light" w:cs="Open Sans Light"/>
          <w:bCs/>
          <w:sz w:val="24"/>
          <w:szCs w:val="24"/>
        </w:rPr>
      </w:pPr>
      <w:r w:rsidRPr="004258E3">
        <w:rPr>
          <w:rFonts w:ascii="Open Sans Light" w:hAnsi="Open Sans Light" w:cs="Open Sans Light"/>
          <w:bCs/>
          <w:sz w:val="24"/>
          <w:szCs w:val="24"/>
        </w:rPr>
        <w:t>3 years+ experience in an office business environment</w:t>
      </w:r>
    </w:p>
    <w:p w14:paraId="668D929A" w14:textId="45973A24" w:rsidR="004258E3" w:rsidRDefault="004258E3" w:rsidP="004258E3">
      <w:pPr>
        <w:pStyle w:val="ListParagraph"/>
        <w:numPr>
          <w:ilvl w:val="0"/>
          <w:numId w:val="22"/>
        </w:numPr>
        <w:jc w:val="both"/>
        <w:rPr>
          <w:rFonts w:ascii="Open Sans Light" w:hAnsi="Open Sans Light" w:cs="Open Sans Light"/>
          <w:bCs/>
          <w:sz w:val="24"/>
          <w:szCs w:val="24"/>
        </w:rPr>
      </w:pPr>
      <w:r w:rsidRPr="004258E3">
        <w:rPr>
          <w:rFonts w:ascii="Open Sans Light" w:hAnsi="Open Sans Light" w:cs="Open Sans Light"/>
          <w:bCs/>
          <w:sz w:val="24"/>
          <w:szCs w:val="24"/>
        </w:rPr>
        <w:t>Basic knowledge of Accounting practices with at least 2 years’ experience in an Accounting position</w:t>
      </w:r>
    </w:p>
    <w:p w14:paraId="331215E2" w14:textId="04595382" w:rsidR="004258E3" w:rsidRDefault="004258E3" w:rsidP="004258E3">
      <w:pPr>
        <w:pStyle w:val="ListParagraph"/>
        <w:numPr>
          <w:ilvl w:val="0"/>
          <w:numId w:val="22"/>
        </w:numPr>
        <w:jc w:val="both"/>
        <w:rPr>
          <w:rFonts w:ascii="Open Sans Light" w:hAnsi="Open Sans Light" w:cs="Open Sans Light"/>
          <w:sz w:val="24"/>
          <w:szCs w:val="24"/>
        </w:rPr>
      </w:pPr>
      <w:r w:rsidRPr="00E05ADA">
        <w:rPr>
          <w:rFonts w:ascii="Open Sans Light" w:hAnsi="Open Sans Light" w:cs="Open Sans Light"/>
          <w:sz w:val="24"/>
          <w:szCs w:val="24"/>
        </w:rPr>
        <w:t xml:space="preserve">Knowledge of general accounting practices using an Accounting software (GP) would be considered an advantage </w:t>
      </w:r>
    </w:p>
    <w:p w14:paraId="71E55759" w14:textId="214540C3" w:rsidR="000C5617" w:rsidRPr="00E05ADA" w:rsidRDefault="000C5617" w:rsidP="004258E3">
      <w:pPr>
        <w:pStyle w:val="ListParagraph"/>
        <w:numPr>
          <w:ilvl w:val="0"/>
          <w:numId w:val="22"/>
        </w:numPr>
        <w:jc w:val="both"/>
        <w:rPr>
          <w:rFonts w:ascii="Open Sans Light" w:hAnsi="Open Sans Light" w:cs="Open Sans Light"/>
          <w:sz w:val="24"/>
          <w:szCs w:val="24"/>
        </w:rPr>
      </w:pPr>
      <w:r>
        <w:rPr>
          <w:rFonts w:ascii="Open Sans Light" w:hAnsi="Open Sans Light" w:cs="Open Sans Light"/>
          <w:sz w:val="24"/>
          <w:szCs w:val="24"/>
        </w:rPr>
        <w:t xml:space="preserve">Experience in </w:t>
      </w:r>
      <w:r w:rsidR="00D50C26">
        <w:rPr>
          <w:rFonts w:ascii="Open Sans Light" w:hAnsi="Open Sans Light" w:cs="Open Sans Light"/>
          <w:sz w:val="24"/>
          <w:szCs w:val="24"/>
        </w:rPr>
        <w:t>tendering and purchases</w:t>
      </w:r>
    </w:p>
    <w:p w14:paraId="357987C8" w14:textId="77777777" w:rsidR="00E05ADA" w:rsidRPr="00E05ADA" w:rsidRDefault="00E05ADA" w:rsidP="00E05ADA">
      <w:pPr>
        <w:pStyle w:val="ListParagraph"/>
        <w:numPr>
          <w:ilvl w:val="0"/>
          <w:numId w:val="22"/>
        </w:numPr>
        <w:jc w:val="both"/>
        <w:rPr>
          <w:rFonts w:ascii="Open Sans Light" w:hAnsi="Open Sans Light" w:cs="Open Sans Light"/>
          <w:sz w:val="24"/>
          <w:szCs w:val="24"/>
        </w:rPr>
      </w:pPr>
      <w:r w:rsidRPr="00E05ADA">
        <w:rPr>
          <w:rFonts w:ascii="Open Sans Light" w:hAnsi="Open Sans Light" w:cs="Open Sans Light"/>
          <w:sz w:val="24"/>
          <w:szCs w:val="24"/>
        </w:rPr>
        <w:t>Excellent knowledge of English both spoken and written</w:t>
      </w:r>
    </w:p>
    <w:p w14:paraId="125ADC4D" w14:textId="77777777" w:rsidR="00E05ADA" w:rsidRPr="00E05ADA" w:rsidRDefault="00E05ADA" w:rsidP="00E05ADA">
      <w:pPr>
        <w:pStyle w:val="ListParagraph"/>
        <w:numPr>
          <w:ilvl w:val="0"/>
          <w:numId w:val="22"/>
        </w:numPr>
        <w:jc w:val="both"/>
        <w:rPr>
          <w:rFonts w:ascii="Open Sans Light" w:hAnsi="Open Sans Light" w:cs="Open Sans Light"/>
          <w:sz w:val="24"/>
          <w:szCs w:val="24"/>
        </w:rPr>
      </w:pPr>
      <w:r w:rsidRPr="00E05ADA">
        <w:rPr>
          <w:rFonts w:ascii="Open Sans Light" w:hAnsi="Open Sans Light" w:cs="Open Sans Light"/>
          <w:sz w:val="24"/>
          <w:szCs w:val="24"/>
        </w:rPr>
        <w:t>IT literate with excellent knowledge of Microsoft Office applications specifically Excel, Word and Outlook</w:t>
      </w:r>
    </w:p>
    <w:p w14:paraId="247F9F69" w14:textId="72D63DF3" w:rsidR="00E05ADA" w:rsidRDefault="00E05ADA" w:rsidP="00E05ADA">
      <w:pPr>
        <w:pStyle w:val="ListParagraph"/>
        <w:numPr>
          <w:ilvl w:val="0"/>
          <w:numId w:val="22"/>
        </w:numPr>
        <w:jc w:val="both"/>
        <w:rPr>
          <w:rFonts w:ascii="Open Sans Light" w:hAnsi="Open Sans Light" w:cs="Open Sans Light"/>
          <w:sz w:val="24"/>
          <w:szCs w:val="24"/>
        </w:rPr>
      </w:pPr>
      <w:r w:rsidRPr="00E05ADA">
        <w:rPr>
          <w:rFonts w:ascii="Open Sans Light" w:hAnsi="Open Sans Light" w:cs="Open Sans Light"/>
          <w:sz w:val="24"/>
          <w:szCs w:val="24"/>
        </w:rPr>
        <w:t>Knowledge of payroll and labour law desirable</w:t>
      </w:r>
    </w:p>
    <w:p w14:paraId="4FD0E675" w14:textId="39201F9C" w:rsidR="008A46B4" w:rsidRPr="004055DD" w:rsidRDefault="008A46B4" w:rsidP="00D06247">
      <w:pPr>
        <w:pStyle w:val="ListParagraph"/>
        <w:numPr>
          <w:ilvl w:val="0"/>
          <w:numId w:val="22"/>
        </w:numPr>
        <w:jc w:val="both"/>
        <w:rPr>
          <w:rFonts w:ascii="Open Sans Light" w:hAnsi="Open Sans Light" w:cs="Open Sans Light"/>
          <w:sz w:val="24"/>
          <w:szCs w:val="24"/>
        </w:rPr>
      </w:pPr>
      <w:r w:rsidRPr="004055DD">
        <w:rPr>
          <w:rFonts w:ascii="Open Sans Light" w:hAnsi="Open Sans Light" w:cs="Open Sans Light"/>
          <w:sz w:val="24"/>
          <w:szCs w:val="24"/>
        </w:rPr>
        <w:t>Thorough knowledge of organisational policie</w:t>
      </w:r>
      <w:r w:rsidR="00353074">
        <w:rPr>
          <w:rFonts w:ascii="Open Sans Light" w:hAnsi="Open Sans Light" w:cs="Open Sans Light"/>
          <w:sz w:val="24"/>
          <w:szCs w:val="24"/>
        </w:rPr>
        <w:t>s a</w:t>
      </w:r>
      <w:r w:rsidRPr="004055DD">
        <w:rPr>
          <w:rFonts w:ascii="Open Sans Light" w:hAnsi="Open Sans Light" w:cs="Open Sans Light"/>
          <w:sz w:val="24"/>
          <w:szCs w:val="24"/>
        </w:rPr>
        <w:t>nd practices.</w:t>
      </w:r>
    </w:p>
    <w:p w14:paraId="1C25EB53" w14:textId="77777777" w:rsidR="008A46B4" w:rsidRPr="004055DD" w:rsidRDefault="008A46B4" w:rsidP="00D06247">
      <w:pPr>
        <w:pStyle w:val="ListParagraph"/>
        <w:numPr>
          <w:ilvl w:val="0"/>
          <w:numId w:val="22"/>
        </w:numPr>
        <w:jc w:val="both"/>
        <w:rPr>
          <w:rFonts w:ascii="Open Sans Light" w:hAnsi="Open Sans Light" w:cs="Open Sans Light"/>
          <w:sz w:val="24"/>
          <w:szCs w:val="24"/>
          <w:lang w:val="nl-BE"/>
        </w:rPr>
      </w:pPr>
      <w:r w:rsidRPr="004055DD">
        <w:rPr>
          <w:rFonts w:ascii="Open Sans Light" w:hAnsi="Open Sans Light" w:cs="Open Sans Light"/>
          <w:sz w:val="24"/>
          <w:szCs w:val="24"/>
          <w:lang w:val="nl-BE"/>
        </w:rPr>
        <w:t xml:space="preserve">Clean </w:t>
      </w:r>
      <w:proofErr w:type="spellStart"/>
      <w:r w:rsidRPr="004055DD">
        <w:rPr>
          <w:rFonts w:ascii="Open Sans Light" w:hAnsi="Open Sans Light" w:cs="Open Sans Light"/>
          <w:sz w:val="24"/>
          <w:szCs w:val="24"/>
          <w:lang w:val="nl-BE"/>
        </w:rPr>
        <w:t>Driving</w:t>
      </w:r>
      <w:proofErr w:type="spellEnd"/>
      <w:r w:rsidRPr="004055DD">
        <w:rPr>
          <w:rFonts w:ascii="Open Sans Light" w:hAnsi="Open Sans Light" w:cs="Open Sans Light"/>
          <w:sz w:val="24"/>
          <w:szCs w:val="24"/>
          <w:lang w:val="nl-BE"/>
        </w:rPr>
        <w:t xml:space="preserve"> </w:t>
      </w:r>
      <w:proofErr w:type="spellStart"/>
      <w:r w:rsidRPr="004055DD">
        <w:rPr>
          <w:rFonts w:ascii="Open Sans Light" w:hAnsi="Open Sans Light" w:cs="Open Sans Light"/>
          <w:sz w:val="24"/>
          <w:szCs w:val="24"/>
          <w:lang w:val="nl-BE"/>
        </w:rPr>
        <w:t>Licence</w:t>
      </w:r>
      <w:proofErr w:type="spellEnd"/>
      <w:r w:rsidRPr="004055DD">
        <w:rPr>
          <w:rFonts w:ascii="Open Sans Light" w:hAnsi="Open Sans Light" w:cs="Open Sans Light"/>
          <w:sz w:val="24"/>
          <w:szCs w:val="24"/>
          <w:lang w:val="nl-BE"/>
        </w:rPr>
        <w:t>.</w:t>
      </w:r>
    </w:p>
    <w:p w14:paraId="75C19A4D" w14:textId="36E263E4" w:rsidR="008A46B4" w:rsidRPr="00B6002F" w:rsidRDefault="008A46B4" w:rsidP="00B6002F">
      <w:pPr>
        <w:jc w:val="both"/>
        <w:rPr>
          <w:rFonts w:ascii="Open Sans Light" w:hAnsi="Open Sans Light" w:cs="Open Sans Light"/>
        </w:rPr>
      </w:pPr>
    </w:p>
    <w:p w14:paraId="19EE5090" w14:textId="453F7D39" w:rsidR="008A46B4" w:rsidRPr="004055DD" w:rsidRDefault="008A46B4" w:rsidP="008A46B4">
      <w:pPr>
        <w:rPr>
          <w:rFonts w:ascii="Open Sans Light" w:hAnsi="Open Sans Light" w:cs="Open Sans Light"/>
          <w:b/>
          <w:color w:val="235A37"/>
          <w:u w:val="single"/>
        </w:rPr>
      </w:pPr>
      <w:r w:rsidRPr="004055DD">
        <w:rPr>
          <w:rFonts w:ascii="Open Sans Light" w:hAnsi="Open Sans Light" w:cs="Open Sans Light"/>
          <w:b/>
          <w:color w:val="235A37"/>
          <w:u w:val="single"/>
        </w:rPr>
        <w:t>Skills and Abilities</w:t>
      </w:r>
    </w:p>
    <w:p w14:paraId="0CB156E6" w14:textId="77777777" w:rsidR="008A46B4" w:rsidRPr="004055DD" w:rsidRDefault="008A46B4" w:rsidP="008A46B4">
      <w:pPr>
        <w:pStyle w:val="ListParagraph"/>
        <w:numPr>
          <w:ilvl w:val="0"/>
          <w:numId w:val="11"/>
        </w:numPr>
        <w:spacing w:after="0" w:line="240" w:lineRule="auto"/>
        <w:jc w:val="both"/>
        <w:rPr>
          <w:rFonts w:ascii="Open Sans Light" w:hAnsi="Open Sans Light" w:cs="Open Sans Light"/>
          <w:sz w:val="24"/>
          <w:szCs w:val="24"/>
        </w:rPr>
      </w:pPr>
      <w:r w:rsidRPr="004055DD">
        <w:rPr>
          <w:rFonts w:ascii="Open Sans Light" w:hAnsi="Open Sans Light" w:cs="Open Sans Light"/>
          <w:sz w:val="24"/>
          <w:szCs w:val="24"/>
        </w:rPr>
        <w:t>Ability to work alone and using their initiative, as well as part of a team.</w:t>
      </w:r>
    </w:p>
    <w:p w14:paraId="0A5F7985" w14:textId="77777777" w:rsidR="008A46B4" w:rsidRPr="004055DD" w:rsidRDefault="008A46B4" w:rsidP="008A46B4">
      <w:pPr>
        <w:pStyle w:val="ListParagraph"/>
        <w:numPr>
          <w:ilvl w:val="0"/>
          <w:numId w:val="11"/>
        </w:numPr>
        <w:spacing w:after="0" w:line="240" w:lineRule="auto"/>
        <w:jc w:val="both"/>
        <w:rPr>
          <w:rFonts w:ascii="Open Sans Light" w:hAnsi="Open Sans Light" w:cs="Open Sans Light"/>
          <w:sz w:val="24"/>
          <w:szCs w:val="24"/>
        </w:rPr>
      </w:pPr>
      <w:r w:rsidRPr="004055DD">
        <w:rPr>
          <w:rFonts w:ascii="Open Sans Light" w:hAnsi="Open Sans Light" w:cs="Open Sans Light"/>
          <w:sz w:val="24"/>
          <w:szCs w:val="24"/>
        </w:rPr>
        <w:t>Effective communication and listening skills.</w:t>
      </w:r>
    </w:p>
    <w:p w14:paraId="0BC58D21" w14:textId="77777777" w:rsidR="008A46B4" w:rsidRPr="004055DD" w:rsidRDefault="008A46B4" w:rsidP="008A46B4">
      <w:pPr>
        <w:pStyle w:val="ListParagraph"/>
        <w:numPr>
          <w:ilvl w:val="0"/>
          <w:numId w:val="11"/>
        </w:numPr>
        <w:spacing w:after="0" w:line="240" w:lineRule="auto"/>
        <w:jc w:val="both"/>
        <w:rPr>
          <w:rFonts w:ascii="Open Sans Light" w:hAnsi="Open Sans Light" w:cs="Open Sans Light"/>
          <w:sz w:val="24"/>
          <w:szCs w:val="24"/>
        </w:rPr>
      </w:pPr>
      <w:r w:rsidRPr="004055DD">
        <w:rPr>
          <w:rFonts w:ascii="Open Sans Light" w:hAnsi="Open Sans Light" w:cs="Open Sans Light"/>
          <w:sz w:val="24"/>
          <w:szCs w:val="24"/>
        </w:rPr>
        <w:t>Takes responsibility for action.</w:t>
      </w:r>
    </w:p>
    <w:p w14:paraId="13ACA149" w14:textId="77777777" w:rsidR="00D639B2" w:rsidRPr="004055DD" w:rsidRDefault="00D639B2" w:rsidP="00D639B2">
      <w:pPr>
        <w:pStyle w:val="ListParagraph"/>
        <w:numPr>
          <w:ilvl w:val="0"/>
          <w:numId w:val="11"/>
        </w:numPr>
        <w:spacing w:after="0" w:line="240" w:lineRule="auto"/>
        <w:jc w:val="both"/>
        <w:rPr>
          <w:rFonts w:ascii="Open Sans Light" w:hAnsi="Open Sans Light" w:cs="Open Sans Light"/>
          <w:sz w:val="24"/>
          <w:szCs w:val="24"/>
        </w:rPr>
      </w:pPr>
      <w:r w:rsidRPr="004055DD">
        <w:rPr>
          <w:rFonts w:ascii="Open Sans Light" w:hAnsi="Open Sans Light" w:cs="Open Sans Light"/>
          <w:sz w:val="24"/>
          <w:szCs w:val="24"/>
        </w:rPr>
        <w:lastRenderedPageBreak/>
        <w:t xml:space="preserve">Personal Effectiveness - Able to work with a high degree of autonomy organising their work to meet deadlines set by the Operations Manager or Area Director. Willing to accept increased responsibility. </w:t>
      </w:r>
    </w:p>
    <w:p w14:paraId="221D9D9A" w14:textId="77777777" w:rsidR="00E84137" w:rsidRPr="004258E3" w:rsidRDefault="00E84137" w:rsidP="00E84137">
      <w:pPr>
        <w:pStyle w:val="ListParagraph"/>
        <w:numPr>
          <w:ilvl w:val="0"/>
          <w:numId w:val="11"/>
        </w:numPr>
        <w:jc w:val="both"/>
        <w:rPr>
          <w:rFonts w:ascii="Open Sans Light" w:hAnsi="Open Sans Light" w:cs="Open Sans Light"/>
          <w:bCs/>
          <w:sz w:val="24"/>
          <w:szCs w:val="24"/>
        </w:rPr>
      </w:pPr>
      <w:r w:rsidRPr="004258E3">
        <w:rPr>
          <w:rFonts w:ascii="Open Sans Light" w:hAnsi="Open Sans Light" w:cs="Open Sans Light"/>
          <w:bCs/>
          <w:sz w:val="24"/>
          <w:szCs w:val="24"/>
        </w:rPr>
        <w:t>Excellent organisation and time management skills</w:t>
      </w:r>
    </w:p>
    <w:p w14:paraId="430D7C9E" w14:textId="77777777" w:rsidR="007C083D" w:rsidRDefault="007C083D" w:rsidP="007C083D">
      <w:pPr>
        <w:pStyle w:val="ListParagraph"/>
        <w:numPr>
          <w:ilvl w:val="0"/>
          <w:numId w:val="11"/>
        </w:numPr>
        <w:jc w:val="both"/>
        <w:rPr>
          <w:rFonts w:ascii="Open Sans Light" w:hAnsi="Open Sans Light" w:cs="Open Sans Light"/>
          <w:sz w:val="24"/>
          <w:szCs w:val="24"/>
        </w:rPr>
      </w:pPr>
      <w:r w:rsidRPr="00905D94">
        <w:rPr>
          <w:rFonts w:ascii="Open Sans Light" w:hAnsi="Open Sans Light" w:cs="Open Sans Light"/>
          <w:sz w:val="24"/>
          <w:szCs w:val="24"/>
        </w:rPr>
        <w:t xml:space="preserve">Planning and Organisational Skills - Able to prioritise the allocation of resources in order to successfully execute agreed work programmes. </w:t>
      </w:r>
    </w:p>
    <w:p w14:paraId="7EA49E11" w14:textId="77777777" w:rsidR="007C083D" w:rsidRDefault="007C083D" w:rsidP="007C083D">
      <w:pPr>
        <w:pStyle w:val="ListParagraph"/>
        <w:numPr>
          <w:ilvl w:val="0"/>
          <w:numId w:val="11"/>
        </w:numPr>
        <w:jc w:val="both"/>
        <w:rPr>
          <w:rFonts w:ascii="Open Sans Light" w:hAnsi="Open Sans Light" w:cs="Open Sans Light"/>
          <w:sz w:val="24"/>
          <w:szCs w:val="24"/>
        </w:rPr>
      </w:pPr>
      <w:r w:rsidRPr="00905D94">
        <w:rPr>
          <w:rFonts w:ascii="Open Sans Light" w:hAnsi="Open Sans Light" w:cs="Open Sans Light"/>
          <w:sz w:val="24"/>
          <w:szCs w:val="24"/>
        </w:rPr>
        <w:t xml:space="preserve">Is sensitive to the need to work flexibly, and at times, beyond conditioned working hours in the region. </w:t>
      </w:r>
    </w:p>
    <w:p w14:paraId="0C668D3C" w14:textId="77727FFA" w:rsidR="007C083D" w:rsidRPr="007C083D" w:rsidRDefault="007C083D" w:rsidP="007C083D">
      <w:pPr>
        <w:pStyle w:val="ListParagraph"/>
        <w:numPr>
          <w:ilvl w:val="0"/>
          <w:numId w:val="11"/>
        </w:numPr>
        <w:jc w:val="both"/>
        <w:rPr>
          <w:rFonts w:ascii="Open Sans Light" w:hAnsi="Open Sans Light" w:cs="Open Sans Light"/>
          <w:sz w:val="24"/>
          <w:szCs w:val="24"/>
        </w:rPr>
      </w:pPr>
      <w:r w:rsidRPr="00905D94">
        <w:rPr>
          <w:rFonts w:ascii="Open Sans Light" w:hAnsi="Open Sans Light" w:cs="Open Sans Light"/>
          <w:sz w:val="24"/>
          <w:szCs w:val="24"/>
        </w:rPr>
        <w:t>Uses the resources wisely and economically.</w:t>
      </w:r>
    </w:p>
    <w:p w14:paraId="7702A0B7" w14:textId="77777777" w:rsidR="004258E3" w:rsidRPr="004258E3" w:rsidRDefault="004258E3" w:rsidP="004258E3">
      <w:pPr>
        <w:pStyle w:val="ListParagraph"/>
        <w:numPr>
          <w:ilvl w:val="0"/>
          <w:numId w:val="7"/>
        </w:numPr>
        <w:jc w:val="both"/>
        <w:rPr>
          <w:rFonts w:ascii="Open Sans Light" w:hAnsi="Open Sans Light" w:cs="Open Sans Light"/>
          <w:bCs/>
          <w:sz w:val="24"/>
          <w:szCs w:val="24"/>
        </w:rPr>
      </w:pPr>
      <w:r w:rsidRPr="004258E3">
        <w:rPr>
          <w:rFonts w:ascii="Open Sans Light" w:hAnsi="Open Sans Light" w:cs="Open Sans Light"/>
          <w:bCs/>
          <w:sz w:val="24"/>
          <w:szCs w:val="24"/>
        </w:rPr>
        <w:t xml:space="preserve">Ability to convey and complete tasks and information clearly and concisely both verbally and in writing </w:t>
      </w:r>
    </w:p>
    <w:p w14:paraId="3ADC7814" w14:textId="77777777" w:rsidR="004258E3" w:rsidRPr="004258E3" w:rsidRDefault="004258E3" w:rsidP="004258E3">
      <w:pPr>
        <w:pStyle w:val="ListParagraph"/>
        <w:numPr>
          <w:ilvl w:val="0"/>
          <w:numId w:val="7"/>
        </w:numPr>
        <w:jc w:val="both"/>
        <w:rPr>
          <w:rFonts w:ascii="Open Sans Light" w:hAnsi="Open Sans Light" w:cs="Open Sans Light"/>
          <w:bCs/>
          <w:sz w:val="24"/>
          <w:szCs w:val="24"/>
        </w:rPr>
      </w:pPr>
      <w:r w:rsidRPr="004258E3">
        <w:rPr>
          <w:rFonts w:ascii="Open Sans Light" w:hAnsi="Open Sans Light" w:cs="Open Sans Light"/>
          <w:bCs/>
          <w:sz w:val="24"/>
          <w:szCs w:val="24"/>
        </w:rPr>
        <w:t>Able to demonstrate discretion and confidentiality</w:t>
      </w:r>
    </w:p>
    <w:p w14:paraId="4CC97558" w14:textId="77777777" w:rsidR="004258E3" w:rsidRPr="004258E3" w:rsidRDefault="004258E3" w:rsidP="004258E3">
      <w:pPr>
        <w:pStyle w:val="ListParagraph"/>
        <w:numPr>
          <w:ilvl w:val="0"/>
          <w:numId w:val="7"/>
        </w:numPr>
        <w:jc w:val="both"/>
        <w:rPr>
          <w:rFonts w:ascii="Open Sans Light" w:hAnsi="Open Sans Light" w:cs="Open Sans Light"/>
          <w:bCs/>
          <w:sz w:val="24"/>
          <w:szCs w:val="24"/>
        </w:rPr>
      </w:pPr>
      <w:r w:rsidRPr="004258E3">
        <w:rPr>
          <w:rFonts w:ascii="Open Sans Light" w:hAnsi="Open Sans Light" w:cs="Open Sans Light"/>
          <w:bCs/>
          <w:sz w:val="24"/>
          <w:szCs w:val="24"/>
        </w:rPr>
        <w:t>Attention to detail</w:t>
      </w:r>
    </w:p>
    <w:p w14:paraId="67A78B41" w14:textId="77777777" w:rsidR="004258E3" w:rsidRPr="004258E3" w:rsidRDefault="004258E3" w:rsidP="004258E3">
      <w:pPr>
        <w:pStyle w:val="ListParagraph"/>
        <w:numPr>
          <w:ilvl w:val="0"/>
          <w:numId w:val="7"/>
        </w:numPr>
        <w:jc w:val="both"/>
        <w:rPr>
          <w:rFonts w:ascii="Open Sans Light" w:hAnsi="Open Sans Light" w:cs="Open Sans Light"/>
          <w:bCs/>
          <w:sz w:val="24"/>
          <w:szCs w:val="24"/>
        </w:rPr>
      </w:pPr>
      <w:r w:rsidRPr="004258E3">
        <w:rPr>
          <w:rFonts w:ascii="Open Sans Light" w:hAnsi="Open Sans Light" w:cs="Open Sans Light"/>
          <w:bCs/>
          <w:sz w:val="24"/>
          <w:szCs w:val="24"/>
        </w:rPr>
        <w:t xml:space="preserve">Ability to demonstrate a professional, confident and ‘can do’ attitude </w:t>
      </w:r>
    </w:p>
    <w:p w14:paraId="21963819" w14:textId="77777777" w:rsidR="004258E3" w:rsidRPr="004258E3" w:rsidRDefault="004258E3" w:rsidP="004258E3">
      <w:pPr>
        <w:pStyle w:val="ListParagraph"/>
        <w:numPr>
          <w:ilvl w:val="0"/>
          <w:numId w:val="7"/>
        </w:numPr>
        <w:jc w:val="both"/>
        <w:rPr>
          <w:rFonts w:ascii="Open Sans Light" w:hAnsi="Open Sans Light" w:cs="Open Sans Light"/>
          <w:bCs/>
          <w:sz w:val="24"/>
          <w:szCs w:val="24"/>
        </w:rPr>
      </w:pPr>
      <w:r w:rsidRPr="004258E3">
        <w:rPr>
          <w:rFonts w:ascii="Open Sans Light" w:hAnsi="Open Sans Light" w:cs="Open Sans Light"/>
          <w:bCs/>
          <w:sz w:val="24"/>
          <w:szCs w:val="24"/>
        </w:rPr>
        <w:t>Alerts Regional Supervisor and/or Area Office Management team if any objectives, targets and deadlines cannot be met</w:t>
      </w:r>
    </w:p>
    <w:p w14:paraId="1AF2D7BF" w14:textId="77777777" w:rsidR="004258E3" w:rsidRPr="004258E3" w:rsidRDefault="004258E3" w:rsidP="004258E3">
      <w:pPr>
        <w:pStyle w:val="ListParagraph"/>
        <w:numPr>
          <w:ilvl w:val="0"/>
          <w:numId w:val="7"/>
        </w:numPr>
        <w:jc w:val="both"/>
        <w:rPr>
          <w:rFonts w:ascii="Open Sans Light" w:hAnsi="Open Sans Light" w:cs="Open Sans Light"/>
          <w:bCs/>
          <w:sz w:val="24"/>
          <w:szCs w:val="24"/>
        </w:rPr>
      </w:pPr>
      <w:r w:rsidRPr="004258E3">
        <w:rPr>
          <w:rFonts w:ascii="Open Sans Light" w:hAnsi="Open Sans Light" w:cs="Open Sans Light"/>
          <w:bCs/>
          <w:sz w:val="24"/>
          <w:szCs w:val="24"/>
        </w:rPr>
        <w:t>Can juggle their workload and keep calm under pressure</w:t>
      </w:r>
    </w:p>
    <w:p w14:paraId="714B8ADB" w14:textId="77777777" w:rsidR="004258E3" w:rsidRPr="004258E3" w:rsidRDefault="004258E3" w:rsidP="004258E3">
      <w:pPr>
        <w:pStyle w:val="ListParagraph"/>
        <w:numPr>
          <w:ilvl w:val="0"/>
          <w:numId w:val="7"/>
        </w:numPr>
        <w:jc w:val="both"/>
        <w:rPr>
          <w:rFonts w:ascii="Open Sans Light" w:hAnsi="Open Sans Light" w:cs="Open Sans Light"/>
          <w:bCs/>
          <w:sz w:val="24"/>
          <w:szCs w:val="24"/>
        </w:rPr>
      </w:pPr>
      <w:r w:rsidRPr="004258E3">
        <w:rPr>
          <w:rFonts w:ascii="Open Sans Light" w:hAnsi="Open Sans Light" w:cs="Open Sans Light"/>
          <w:bCs/>
          <w:sz w:val="24"/>
          <w:szCs w:val="24"/>
        </w:rPr>
        <w:t xml:space="preserve">Able to adapt to change </w:t>
      </w:r>
    </w:p>
    <w:p w14:paraId="0E1D728F" w14:textId="77777777" w:rsidR="00876316" w:rsidRDefault="00876316" w:rsidP="00876316">
      <w:pPr>
        <w:pStyle w:val="ListParagraph"/>
        <w:numPr>
          <w:ilvl w:val="0"/>
          <w:numId w:val="7"/>
        </w:numPr>
        <w:spacing w:after="0" w:line="240" w:lineRule="auto"/>
        <w:jc w:val="both"/>
        <w:rPr>
          <w:rFonts w:ascii="Open Sans Light" w:hAnsi="Open Sans Light" w:cs="Open Sans Light"/>
          <w:sz w:val="24"/>
          <w:szCs w:val="24"/>
        </w:rPr>
      </w:pPr>
      <w:r w:rsidRPr="004055DD">
        <w:rPr>
          <w:rFonts w:ascii="Open Sans Light" w:hAnsi="Open Sans Light" w:cs="Open Sans Light"/>
          <w:sz w:val="24"/>
          <w:szCs w:val="24"/>
        </w:rPr>
        <w:t>Committed to professional development</w:t>
      </w:r>
    </w:p>
    <w:p w14:paraId="5B45755D" w14:textId="35AE0DED" w:rsidR="008A46B4" w:rsidRPr="004055DD" w:rsidRDefault="008A46B4" w:rsidP="008A46B4">
      <w:pPr>
        <w:pStyle w:val="ListParagraph"/>
        <w:numPr>
          <w:ilvl w:val="0"/>
          <w:numId w:val="7"/>
        </w:numPr>
        <w:spacing w:after="0" w:line="240" w:lineRule="auto"/>
        <w:jc w:val="both"/>
        <w:rPr>
          <w:rFonts w:ascii="Open Sans Light" w:hAnsi="Open Sans Light" w:cs="Open Sans Light"/>
          <w:bCs/>
          <w:sz w:val="24"/>
          <w:szCs w:val="24"/>
        </w:rPr>
      </w:pPr>
      <w:r w:rsidRPr="004055DD">
        <w:rPr>
          <w:rFonts w:ascii="Open Sans Light" w:hAnsi="Open Sans Light" w:cs="Open Sans Light"/>
          <w:sz w:val="24"/>
          <w:szCs w:val="24"/>
        </w:rPr>
        <w:t>An alignment and adherence to the Commission’s Values: RESPECT, EXCELLENCE, TEAMWORK, COMMUNICATION, PROFESSIONALISM and COMMITMENT</w:t>
      </w:r>
    </w:p>
    <w:p w14:paraId="12B45B69" w14:textId="77777777" w:rsidR="008A46B4" w:rsidRPr="004055DD" w:rsidRDefault="008A46B4" w:rsidP="008A46B4">
      <w:pPr>
        <w:pStyle w:val="ListParagraph"/>
        <w:numPr>
          <w:ilvl w:val="0"/>
          <w:numId w:val="7"/>
        </w:numPr>
        <w:tabs>
          <w:tab w:val="left" w:pos="5850"/>
        </w:tabs>
        <w:spacing w:after="0" w:line="360" w:lineRule="auto"/>
        <w:jc w:val="both"/>
        <w:rPr>
          <w:rFonts w:ascii="Open Sans Light" w:hAnsi="Open Sans Light" w:cs="Open Sans Light"/>
          <w:b/>
          <w:bCs/>
          <w:color w:val="235A37"/>
          <w:sz w:val="24"/>
          <w:szCs w:val="24"/>
        </w:rPr>
      </w:pPr>
      <w:r w:rsidRPr="004055DD">
        <w:rPr>
          <w:rFonts w:ascii="Open Sans Light" w:hAnsi="Open Sans Light" w:cs="Open Sans Light"/>
          <w:sz w:val="24"/>
          <w:szCs w:val="24"/>
        </w:rPr>
        <w:t>Health and Safety responsibility for self.</w:t>
      </w:r>
    </w:p>
    <w:p w14:paraId="2C2390D4" w14:textId="77777777" w:rsidR="008A46B4" w:rsidRPr="004055DD" w:rsidRDefault="008A46B4" w:rsidP="008A46B4">
      <w:pPr>
        <w:pStyle w:val="ListParagraph"/>
        <w:tabs>
          <w:tab w:val="left" w:pos="5850"/>
        </w:tabs>
        <w:spacing w:after="0" w:line="360" w:lineRule="auto"/>
        <w:jc w:val="both"/>
        <w:rPr>
          <w:rFonts w:ascii="Open Sans Light" w:hAnsi="Open Sans Light" w:cs="Open Sans Light"/>
          <w:b/>
          <w:bCs/>
          <w:color w:val="235A37"/>
          <w:sz w:val="24"/>
          <w:szCs w:val="24"/>
        </w:rPr>
      </w:pPr>
      <w:r w:rsidRPr="004055DD">
        <w:rPr>
          <w:rFonts w:ascii="Open Sans Light" w:hAnsi="Open Sans Light" w:cs="Open Sans Light"/>
          <w:sz w:val="28"/>
          <w:szCs w:val="28"/>
        </w:rPr>
        <w:t xml:space="preserve"> </w:t>
      </w:r>
      <w:r w:rsidRPr="004055DD">
        <w:rPr>
          <w:rFonts w:ascii="Open Sans Light" w:hAnsi="Open Sans Light" w:cs="Open Sans Light"/>
          <w:b/>
          <w:bCs/>
          <w:color w:val="235A37"/>
          <w:sz w:val="24"/>
          <w:szCs w:val="24"/>
        </w:rPr>
        <w:t>__________________________________________________________________________________</w:t>
      </w:r>
    </w:p>
    <w:p w14:paraId="6B77EC01" w14:textId="77777777" w:rsidR="008A46B4" w:rsidRPr="004055DD" w:rsidRDefault="008A46B4" w:rsidP="008A46B4">
      <w:pPr>
        <w:pStyle w:val="BasicParagraph"/>
        <w:spacing w:line="240" w:lineRule="auto"/>
        <w:rPr>
          <w:rFonts w:ascii="Open Sans Light" w:hAnsi="Open Sans Light" w:cs="Open Sans Light"/>
          <w:i/>
          <w:color w:val="auto"/>
          <w:sz w:val="28"/>
          <w:szCs w:val="28"/>
        </w:rPr>
      </w:pPr>
      <w:r w:rsidRPr="004055DD">
        <w:rPr>
          <w:rFonts w:ascii="Open Sans Light" w:hAnsi="Open Sans Light" w:cs="Open Sans Light"/>
          <w:i/>
          <w:color w:val="auto"/>
          <w:sz w:val="28"/>
          <w:szCs w:val="28"/>
        </w:rPr>
        <w:t>Your key duties are set out within this job description. From time to time, you may be required to perform such other reasonable duties that fall outside your job title or key job duties, should this be necessary to meet the needs of the Commission.</w:t>
      </w:r>
    </w:p>
    <w:p w14:paraId="72A5DE24" w14:textId="77777777" w:rsidR="008A46B4" w:rsidRPr="004055DD" w:rsidRDefault="008A46B4" w:rsidP="008A46B4">
      <w:pPr>
        <w:pStyle w:val="BasicParagraph"/>
        <w:spacing w:line="240" w:lineRule="auto"/>
        <w:rPr>
          <w:rFonts w:ascii="Open Sans Light" w:hAnsi="Open Sans Light" w:cs="Open Sans Light"/>
          <w:i/>
          <w:color w:val="auto"/>
          <w:sz w:val="28"/>
          <w:szCs w:val="28"/>
        </w:rPr>
      </w:pPr>
      <w:r w:rsidRPr="004055DD">
        <w:rPr>
          <w:rFonts w:ascii="Open Sans Light" w:hAnsi="Open Sans Light" w:cs="Open Sans Light"/>
          <w:b/>
          <w:color w:val="235A37"/>
          <w:sz w:val="28"/>
          <w:szCs w:val="28"/>
        </w:rPr>
        <w:t>__________________________________________________________________________________</w:t>
      </w:r>
    </w:p>
    <w:p w14:paraId="60480DFA" w14:textId="77777777" w:rsidR="008A46B4" w:rsidRPr="004055DD" w:rsidRDefault="008A46B4" w:rsidP="008A46B4">
      <w:pPr>
        <w:rPr>
          <w:rFonts w:ascii="Calibri" w:hAnsi="Calibri" w:cs="Arial"/>
          <w:color w:val="235A37"/>
          <w:sz w:val="28"/>
          <w:szCs w:val="28"/>
        </w:rPr>
      </w:pPr>
    </w:p>
    <w:p w14:paraId="049F31CB" w14:textId="77777777" w:rsidR="00740AB5" w:rsidRPr="009F208A" w:rsidRDefault="00740AB5" w:rsidP="008A46B4">
      <w:pPr>
        <w:rPr>
          <w:rFonts w:ascii="Calibri" w:hAnsi="Calibri"/>
        </w:rPr>
      </w:pPr>
    </w:p>
    <w:sectPr w:rsidR="00740AB5" w:rsidRPr="009F208A" w:rsidSect="0014541C">
      <w:headerReference w:type="default" r:id="rId11"/>
      <w:footerReference w:type="default" r:id="rId12"/>
      <w:headerReference w:type="first" r:id="rId13"/>
      <w:footerReference w:type="first" r:id="rId14"/>
      <w:pgSz w:w="11900" w:h="16840"/>
      <w:pgMar w:top="284" w:right="851" w:bottom="284" w:left="1134" w:header="311" w:footer="38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19B4C" w14:textId="77777777" w:rsidR="004A1E08" w:rsidRDefault="004A1E08" w:rsidP="00996E43">
      <w:r>
        <w:separator/>
      </w:r>
    </w:p>
  </w:endnote>
  <w:endnote w:type="continuationSeparator" w:id="0">
    <w:p w14:paraId="413E2795" w14:textId="77777777" w:rsidR="004A1E08" w:rsidRDefault="004A1E08" w:rsidP="00996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6E99" w14:textId="0BD82AB6" w:rsidR="00352AFC" w:rsidRPr="00C170BF" w:rsidRDefault="00352AFC">
    <w:pPr>
      <w:pStyle w:val="Footer"/>
      <w:rPr>
        <w:rFonts w:ascii="Calibri" w:hAnsi="Calibri"/>
        <w:sz w:val="18"/>
        <w:szCs w:val="18"/>
      </w:rPr>
    </w:pPr>
    <w:r w:rsidRPr="00C170BF">
      <w:rPr>
        <w:rFonts w:ascii="Calibri" w:hAnsi="Calibri"/>
        <w:sz w:val="18"/>
        <w:szCs w:val="18"/>
      </w:rPr>
      <w:t>Date of update</w:t>
    </w:r>
    <w:r w:rsidRPr="00C170BF">
      <w:rPr>
        <w:rFonts w:ascii="Calibri" w:hAnsi="Calibri"/>
        <w:sz w:val="18"/>
        <w:szCs w:val="18"/>
      </w:rPr>
      <w:tab/>
    </w:r>
    <w:r w:rsidRPr="00C170BF">
      <w:rPr>
        <w:rFonts w:ascii="Calibri" w:hAnsi="Calibri"/>
        <w:sz w:val="18"/>
        <w:szCs w:val="18"/>
      </w:rPr>
      <w:tab/>
      <w:t xml:space="preserve">               This JD is a non-exhaustive list of tasks allocated to this role</w:t>
    </w:r>
  </w:p>
  <w:p w14:paraId="52452037" w14:textId="04F3FC01" w:rsidR="00EC6B3B" w:rsidRPr="00C170BF" w:rsidRDefault="00C92F4A">
    <w:pPr>
      <w:pStyle w:val="Footer"/>
      <w:rPr>
        <w:rFonts w:ascii="Calibri" w:hAnsi="Calibri"/>
        <w:sz w:val="18"/>
        <w:szCs w:val="18"/>
      </w:rPr>
    </w:pPr>
    <w:r>
      <w:rPr>
        <w:rFonts w:ascii="Calibri" w:hAnsi="Calibri"/>
        <w:sz w:val="18"/>
        <w:szCs w:val="18"/>
      </w:rPr>
      <w:t>April 2022</w:t>
    </w:r>
    <w:r w:rsidR="00352AFC" w:rsidRPr="00C170BF">
      <w:rPr>
        <w:rFonts w:ascii="Calibri" w:hAnsi="Calibri"/>
        <w:sz w:val="18"/>
        <w:szCs w:val="18"/>
      </w:rPr>
      <w:tab/>
    </w:r>
    <w:r w:rsidR="003475E2" w:rsidRPr="00C170BF">
      <w:rPr>
        <w:rFonts w:ascii="Calibri" w:hAnsi="Calibri"/>
        <w:sz w:val="18"/>
        <w:szCs w:val="18"/>
      </w:rPr>
      <w:fldChar w:fldCharType="begin"/>
    </w:r>
    <w:r w:rsidR="003475E2" w:rsidRPr="00C170BF">
      <w:rPr>
        <w:rFonts w:ascii="Calibri" w:hAnsi="Calibri"/>
        <w:sz w:val="18"/>
        <w:szCs w:val="18"/>
      </w:rPr>
      <w:instrText xml:space="preserve"> PAGE   \* MERGEFORMAT </w:instrText>
    </w:r>
    <w:r w:rsidR="003475E2" w:rsidRPr="00C170BF">
      <w:rPr>
        <w:rFonts w:ascii="Calibri" w:hAnsi="Calibri"/>
        <w:sz w:val="18"/>
        <w:szCs w:val="18"/>
      </w:rPr>
      <w:fldChar w:fldCharType="separate"/>
    </w:r>
    <w:r w:rsidR="00DB00B8">
      <w:rPr>
        <w:rFonts w:ascii="Calibri" w:hAnsi="Calibri"/>
        <w:noProof/>
        <w:sz w:val="18"/>
        <w:szCs w:val="18"/>
      </w:rPr>
      <w:t>3</w:t>
    </w:r>
    <w:r w:rsidR="003475E2" w:rsidRPr="00C170BF">
      <w:rPr>
        <w:rFonts w:ascii="Calibri" w:hAnsi="Calibri"/>
        <w:noProof/>
        <w:sz w:val="18"/>
        <w:szCs w:val="18"/>
      </w:rPr>
      <w:fldChar w:fldCharType="end"/>
    </w:r>
    <w:r w:rsidR="00352AFC" w:rsidRPr="00C170BF">
      <w:rPr>
        <w:rFonts w:ascii="Calibri" w:hAnsi="Calibri"/>
        <w:sz w:val="18"/>
        <w:szCs w:val="18"/>
      </w:rPr>
      <w:tab/>
    </w:r>
    <w:r w:rsidR="00352AFC" w:rsidRPr="00C170BF">
      <w:rPr>
        <w:rFonts w:ascii="Calibri" w:hAnsi="Calibri"/>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6774C" w14:textId="77777777" w:rsidR="002D163B" w:rsidRDefault="003F637A" w:rsidP="003F637A">
    <w:pPr>
      <w:pStyle w:val="Footer"/>
      <w:tabs>
        <w:tab w:val="left" w:pos="4830"/>
      </w:tabs>
    </w:pPr>
    <w:r w:rsidRPr="003F637A">
      <w:rPr>
        <w:noProof/>
        <w:lang w:val="en-US"/>
      </w:rPr>
      <w:drawing>
        <wp:anchor distT="0" distB="0" distL="114300" distR="114300" simplePos="0" relativeHeight="251658240" behindDoc="1" locked="1" layoutInCell="1" allowOverlap="1" wp14:anchorId="715A07B4" wp14:editId="25E66F17">
          <wp:simplePos x="0" y="0"/>
          <wp:positionH relativeFrom="page">
            <wp:posOffset>726440</wp:posOffset>
          </wp:positionH>
          <wp:positionV relativeFrom="page">
            <wp:posOffset>9958705</wp:posOffset>
          </wp:positionV>
          <wp:extent cx="893445" cy="269875"/>
          <wp:effectExtent l="19050" t="0" r="1905" b="0"/>
          <wp:wrapNone/>
          <wp:docPr id="4" name="Picture 2" descr="IiP Principle logo SMALL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P Principle logo SMALL 300dpi.jpg"/>
                  <pic:cNvPicPr/>
                </pic:nvPicPr>
                <pic:blipFill>
                  <a:blip r:embed="rId1" cstate="print"/>
                  <a:stretch>
                    <a:fillRect/>
                  </a:stretch>
                </pic:blipFill>
                <pic:spPr>
                  <a:xfrm>
                    <a:off x="0" y="0"/>
                    <a:ext cx="893445" cy="2698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AC2AC" w14:textId="77777777" w:rsidR="004A1E08" w:rsidRDefault="004A1E08" w:rsidP="00996E43">
      <w:r>
        <w:separator/>
      </w:r>
    </w:p>
  </w:footnote>
  <w:footnote w:type="continuationSeparator" w:id="0">
    <w:p w14:paraId="706A4705" w14:textId="77777777" w:rsidR="004A1E08" w:rsidRDefault="004A1E08" w:rsidP="00996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AA089" w14:textId="55B8EFFC" w:rsidR="002B129C" w:rsidRDefault="0014541C" w:rsidP="0014541C">
    <w:pPr>
      <w:pStyle w:val="Header"/>
      <w:jc w:val="center"/>
    </w:pPr>
    <w:r>
      <w:rPr>
        <w:noProof/>
      </w:rPr>
      <w:drawing>
        <wp:inline distT="0" distB="0" distL="0" distR="0" wp14:anchorId="5E54332D" wp14:editId="6BDE99A3">
          <wp:extent cx="1798320" cy="1078865"/>
          <wp:effectExtent l="0" t="0" r="0" b="698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10788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5BD8" w14:textId="77777777" w:rsidR="0025169D" w:rsidRDefault="000B1B52">
    <w:r w:rsidRPr="000B1B52">
      <w:rPr>
        <w:noProof/>
        <w:lang w:val="en-US"/>
      </w:rPr>
      <w:drawing>
        <wp:anchor distT="0" distB="0" distL="114300" distR="114300" simplePos="0" relativeHeight="251657216" behindDoc="0" locked="0" layoutInCell="1" allowOverlap="1" wp14:anchorId="08A079B7" wp14:editId="0F6A054D">
          <wp:simplePos x="0" y="0"/>
          <wp:positionH relativeFrom="column">
            <wp:posOffset>3190240</wp:posOffset>
          </wp:positionH>
          <wp:positionV relativeFrom="paragraph">
            <wp:posOffset>-1069340</wp:posOffset>
          </wp:positionV>
          <wp:extent cx="3112770" cy="851535"/>
          <wp:effectExtent l="19050" t="0" r="0" b="0"/>
          <wp:wrapSquare wrapText="bothSides"/>
          <wp:docPr id="3" name="Picture 2" descr="Letterhead logo black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logo black2.bmp"/>
                  <pic:cNvPicPr/>
                </pic:nvPicPr>
                <pic:blipFill>
                  <a:blip r:embed="rId1"/>
                  <a:stretch>
                    <a:fillRect/>
                  </a:stretch>
                </pic:blipFill>
                <pic:spPr>
                  <a:xfrm>
                    <a:off x="0" y="0"/>
                    <a:ext cx="3112770" cy="8515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BAC"/>
    <w:multiLevelType w:val="hybridMultilevel"/>
    <w:tmpl w:val="DEB216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B05B35"/>
    <w:multiLevelType w:val="hybridMultilevel"/>
    <w:tmpl w:val="6EA072F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044B82"/>
    <w:multiLevelType w:val="hybridMultilevel"/>
    <w:tmpl w:val="E36EB1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500FB1"/>
    <w:multiLevelType w:val="hybridMultilevel"/>
    <w:tmpl w:val="6B701D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780D83"/>
    <w:multiLevelType w:val="hybridMultilevel"/>
    <w:tmpl w:val="21AC0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1C528A"/>
    <w:multiLevelType w:val="hybridMultilevel"/>
    <w:tmpl w:val="8C84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5422B"/>
    <w:multiLevelType w:val="hybridMultilevel"/>
    <w:tmpl w:val="495A7CA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DA34017"/>
    <w:multiLevelType w:val="hybridMultilevel"/>
    <w:tmpl w:val="EFE00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43D35"/>
    <w:multiLevelType w:val="hybridMultilevel"/>
    <w:tmpl w:val="BB4A8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584B53"/>
    <w:multiLevelType w:val="multilevel"/>
    <w:tmpl w:val="EDD258B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2C543CF0"/>
    <w:multiLevelType w:val="hybridMultilevel"/>
    <w:tmpl w:val="E0A6BC7C"/>
    <w:lvl w:ilvl="0" w:tplc="6290A314">
      <w:start w:val="1"/>
      <w:numFmt w:val="decimal"/>
      <w:lvlText w:val="%1."/>
      <w:lvlJc w:val="left"/>
      <w:pPr>
        <w:ind w:left="-360" w:hanging="360"/>
      </w:pPr>
      <w:rPr>
        <w:rFonts w:hint="default"/>
        <w:b/>
        <w:i/>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1" w15:restartNumberingAfterBreak="0">
    <w:nsid w:val="2D890B5A"/>
    <w:multiLevelType w:val="hybridMultilevel"/>
    <w:tmpl w:val="07466F08"/>
    <w:lvl w:ilvl="0" w:tplc="62B2E328">
      <w:start w:val="1"/>
      <w:numFmt w:val="decimal"/>
      <w:lvlText w:val="%1."/>
      <w:lvlJc w:val="left"/>
      <w:pPr>
        <w:ind w:left="720" w:hanging="360"/>
      </w:pPr>
      <w:rPr>
        <w:rFonts w:ascii="Open Sans Light" w:eastAsia="Times New Roman" w:hAnsi="Open Sans Light" w:cs="Open Sans Light"/>
      </w:rPr>
    </w:lvl>
    <w:lvl w:ilvl="1" w:tplc="EB9AFA9C">
      <w:numFmt w:val="bullet"/>
      <w:lvlText w:val="•"/>
      <w:lvlJc w:val="left"/>
      <w:pPr>
        <w:ind w:left="1800" w:hanging="720"/>
      </w:pPr>
      <w:rPr>
        <w:rFonts w:ascii="Open Sans Light" w:eastAsia="Times New Roman" w:hAnsi="Open Sans Light" w:cs="Open Sans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2456C4"/>
    <w:multiLevelType w:val="hybridMultilevel"/>
    <w:tmpl w:val="9B5A77E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FF371B"/>
    <w:multiLevelType w:val="hybridMultilevel"/>
    <w:tmpl w:val="9CB8E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D00899"/>
    <w:multiLevelType w:val="hybridMultilevel"/>
    <w:tmpl w:val="08F2A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7A3F25"/>
    <w:multiLevelType w:val="multilevel"/>
    <w:tmpl w:val="55CE26C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2057A24"/>
    <w:multiLevelType w:val="hybridMultilevel"/>
    <w:tmpl w:val="117C41A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0051000"/>
    <w:multiLevelType w:val="hybridMultilevel"/>
    <w:tmpl w:val="10B437B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15F32B8"/>
    <w:multiLevelType w:val="hybridMultilevel"/>
    <w:tmpl w:val="96CCB1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400578"/>
    <w:multiLevelType w:val="hybridMultilevel"/>
    <w:tmpl w:val="D30ABC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CC1487"/>
    <w:multiLevelType w:val="hybridMultilevel"/>
    <w:tmpl w:val="66064F7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57C62D2"/>
    <w:multiLevelType w:val="hybridMultilevel"/>
    <w:tmpl w:val="A3BC054E"/>
    <w:lvl w:ilvl="0" w:tplc="7BC01A92">
      <w:start w:val="1"/>
      <w:numFmt w:val="decimal"/>
      <w:lvlText w:val="%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ADF10BC"/>
    <w:multiLevelType w:val="hybridMultilevel"/>
    <w:tmpl w:val="43EE7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911711"/>
    <w:multiLevelType w:val="hybridMultilevel"/>
    <w:tmpl w:val="168C5E1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09500358">
    <w:abstractNumId w:val="15"/>
  </w:num>
  <w:num w:numId="2" w16cid:durableId="2141341167">
    <w:abstractNumId w:val="4"/>
  </w:num>
  <w:num w:numId="3" w16cid:durableId="1590892793">
    <w:abstractNumId w:val="9"/>
  </w:num>
  <w:num w:numId="4" w16cid:durableId="2008166743">
    <w:abstractNumId w:val="5"/>
  </w:num>
  <w:num w:numId="5" w16cid:durableId="1689409261">
    <w:abstractNumId w:val="10"/>
  </w:num>
  <w:num w:numId="6" w16cid:durableId="367263973">
    <w:abstractNumId w:val="21"/>
  </w:num>
  <w:num w:numId="7" w16cid:durableId="990790282">
    <w:abstractNumId w:val="18"/>
  </w:num>
  <w:num w:numId="8" w16cid:durableId="372777594">
    <w:abstractNumId w:val="14"/>
  </w:num>
  <w:num w:numId="9" w16cid:durableId="1866018885">
    <w:abstractNumId w:val="11"/>
  </w:num>
  <w:num w:numId="10" w16cid:durableId="776289368">
    <w:abstractNumId w:val="7"/>
  </w:num>
  <w:num w:numId="11" w16cid:durableId="545410425">
    <w:abstractNumId w:val="13"/>
  </w:num>
  <w:num w:numId="12" w16cid:durableId="1924532812">
    <w:abstractNumId w:val="11"/>
  </w:num>
  <w:num w:numId="13" w16cid:durableId="183248158">
    <w:abstractNumId w:val="19"/>
  </w:num>
  <w:num w:numId="14" w16cid:durableId="1504975044">
    <w:abstractNumId w:val="8"/>
  </w:num>
  <w:num w:numId="15" w16cid:durableId="40062906">
    <w:abstractNumId w:val="12"/>
  </w:num>
  <w:num w:numId="16" w16cid:durableId="2016111537">
    <w:abstractNumId w:val="22"/>
  </w:num>
  <w:num w:numId="17" w16cid:durableId="529149481">
    <w:abstractNumId w:val="2"/>
  </w:num>
  <w:num w:numId="18" w16cid:durableId="613252637">
    <w:abstractNumId w:val="1"/>
  </w:num>
  <w:num w:numId="19" w16cid:durableId="670451965">
    <w:abstractNumId w:val="17"/>
  </w:num>
  <w:num w:numId="20" w16cid:durableId="1286539901">
    <w:abstractNumId w:val="16"/>
  </w:num>
  <w:num w:numId="21" w16cid:durableId="501579418">
    <w:abstractNumId w:val="20"/>
  </w:num>
  <w:num w:numId="22" w16cid:durableId="679895260">
    <w:abstractNumId w:val="23"/>
  </w:num>
  <w:num w:numId="23" w16cid:durableId="1152139469">
    <w:abstractNumId w:val="3"/>
  </w:num>
  <w:num w:numId="24" w16cid:durableId="2075930458">
    <w:abstractNumId w:val="0"/>
  </w:num>
  <w:num w:numId="25" w16cid:durableId="16930222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defaultTabStop w:val="720"/>
  <w:hyphenationZone w:val="425"/>
  <w:drawingGridHorizontalSpacing w:val="120"/>
  <w:drawingGridVerticalSpacing w:val="360"/>
  <w:displayHorizontalDrawingGridEvery w:val="0"/>
  <w:displayVerticalDrawingGridEvery w:val="0"/>
  <w:characterSpacingControl w:val="doNotCompress"/>
  <w:hdrShapeDefaults>
    <o:shapedefaults v:ext="edit" spidmax="2050" style="mso-position-horizontal-relative:page;mso-position-vertical-relative:page"/>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C8A"/>
    <w:rsid w:val="00011275"/>
    <w:rsid w:val="00013C30"/>
    <w:rsid w:val="000303B7"/>
    <w:rsid w:val="00034D2F"/>
    <w:rsid w:val="000415E7"/>
    <w:rsid w:val="000542C1"/>
    <w:rsid w:val="000654B9"/>
    <w:rsid w:val="0007410C"/>
    <w:rsid w:val="00080CED"/>
    <w:rsid w:val="00085116"/>
    <w:rsid w:val="00090F9B"/>
    <w:rsid w:val="00097718"/>
    <w:rsid w:val="000A1FD2"/>
    <w:rsid w:val="000A40BA"/>
    <w:rsid w:val="000B1B52"/>
    <w:rsid w:val="000B2E36"/>
    <w:rsid w:val="000C5617"/>
    <w:rsid w:val="000C75AD"/>
    <w:rsid w:val="000D1B72"/>
    <w:rsid w:val="000D69EF"/>
    <w:rsid w:val="000E23DC"/>
    <w:rsid w:val="000E7970"/>
    <w:rsid w:val="000F2C78"/>
    <w:rsid w:val="000F3849"/>
    <w:rsid w:val="001074D1"/>
    <w:rsid w:val="0011319B"/>
    <w:rsid w:val="00124D07"/>
    <w:rsid w:val="00135C5F"/>
    <w:rsid w:val="00140C78"/>
    <w:rsid w:val="00141DDA"/>
    <w:rsid w:val="00143C17"/>
    <w:rsid w:val="0014541C"/>
    <w:rsid w:val="001545CE"/>
    <w:rsid w:val="001570AE"/>
    <w:rsid w:val="00165819"/>
    <w:rsid w:val="00167F5C"/>
    <w:rsid w:val="00173C26"/>
    <w:rsid w:val="00174282"/>
    <w:rsid w:val="001B0C79"/>
    <w:rsid w:val="001B320C"/>
    <w:rsid w:val="001B6326"/>
    <w:rsid w:val="001C12FB"/>
    <w:rsid w:val="001E3766"/>
    <w:rsid w:val="001F4822"/>
    <w:rsid w:val="001F7E3D"/>
    <w:rsid w:val="002067B6"/>
    <w:rsid w:val="002116E8"/>
    <w:rsid w:val="00224C4C"/>
    <w:rsid w:val="00236AFB"/>
    <w:rsid w:val="00240882"/>
    <w:rsid w:val="00241820"/>
    <w:rsid w:val="00241D06"/>
    <w:rsid w:val="0025169D"/>
    <w:rsid w:val="00262FD2"/>
    <w:rsid w:val="00267D22"/>
    <w:rsid w:val="00270A48"/>
    <w:rsid w:val="00271073"/>
    <w:rsid w:val="00274C8A"/>
    <w:rsid w:val="0028370A"/>
    <w:rsid w:val="002838D1"/>
    <w:rsid w:val="002A782A"/>
    <w:rsid w:val="002B129C"/>
    <w:rsid w:val="002B3E08"/>
    <w:rsid w:val="002C0EB5"/>
    <w:rsid w:val="002C282A"/>
    <w:rsid w:val="002C4905"/>
    <w:rsid w:val="002C67DF"/>
    <w:rsid w:val="002C72A4"/>
    <w:rsid w:val="002D163B"/>
    <w:rsid w:val="002D5AFD"/>
    <w:rsid w:val="002E50C0"/>
    <w:rsid w:val="002F7C69"/>
    <w:rsid w:val="003173CD"/>
    <w:rsid w:val="00321071"/>
    <w:rsid w:val="003224B5"/>
    <w:rsid w:val="00333982"/>
    <w:rsid w:val="00345910"/>
    <w:rsid w:val="003475E2"/>
    <w:rsid w:val="00352AFC"/>
    <w:rsid w:val="00353074"/>
    <w:rsid w:val="00355130"/>
    <w:rsid w:val="0036330A"/>
    <w:rsid w:val="00375C39"/>
    <w:rsid w:val="00382569"/>
    <w:rsid w:val="00383DE6"/>
    <w:rsid w:val="0039298C"/>
    <w:rsid w:val="003B415B"/>
    <w:rsid w:val="003C4F33"/>
    <w:rsid w:val="003D16CE"/>
    <w:rsid w:val="003D6460"/>
    <w:rsid w:val="003E1D89"/>
    <w:rsid w:val="003E39EC"/>
    <w:rsid w:val="003F4016"/>
    <w:rsid w:val="003F52A0"/>
    <w:rsid w:val="003F637A"/>
    <w:rsid w:val="00400C2E"/>
    <w:rsid w:val="00402ABF"/>
    <w:rsid w:val="00410408"/>
    <w:rsid w:val="004129AF"/>
    <w:rsid w:val="004258E3"/>
    <w:rsid w:val="00426744"/>
    <w:rsid w:val="004326A6"/>
    <w:rsid w:val="00433F24"/>
    <w:rsid w:val="0043513D"/>
    <w:rsid w:val="004370BB"/>
    <w:rsid w:val="004422C1"/>
    <w:rsid w:val="00443A44"/>
    <w:rsid w:val="00462B1B"/>
    <w:rsid w:val="00466D48"/>
    <w:rsid w:val="00476F3D"/>
    <w:rsid w:val="00486861"/>
    <w:rsid w:val="00493488"/>
    <w:rsid w:val="004A1E08"/>
    <w:rsid w:val="004B0DF0"/>
    <w:rsid w:val="004B4A37"/>
    <w:rsid w:val="004C731E"/>
    <w:rsid w:val="004D06B7"/>
    <w:rsid w:val="004E408C"/>
    <w:rsid w:val="004F0429"/>
    <w:rsid w:val="004F108A"/>
    <w:rsid w:val="00506266"/>
    <w:rsid w:val="00513F9C"/>
    <w:rsid w:val="00523379"/>
    <w:rsid w:val="00533FEE"/>
    <w:rsid w:val="005422E2"/>
    <w:rsid w:val="00542ADF"/>
    <w:rsid w:val="005537A0"/>
    <w:rsid w:val="005634AC"/>
    <w:rsid w:val="00567CF8"/>
    <w:rsid w:val="0057510E"/>
    <w:rsid w:val="005768B6"/>
    <w:rsid w:val="005826D7"/>
    <w:rsid w:val="0059063D"/>
    <w:rsid w:val="00596560"/>
    <w:rsid w:val="005A031C"/>
    <w:rsid w:val="005B1794"/>
    <w:rsid w:val="005B3912"/>
    <w:rsid w:val="005B4372"/>
    <w:rsid w:val="005C75D4"/>
    <w:rsid w:val="005D2629"/>
    <w:rsid w:val="005E073A"/>
    <w:rsid w:val="005E3240"/>
    <w:rsid w:val="005E5EF8"/>
    <w:rsid w:val="005F3D5F"/>
    <w:rsid w:val="005F43A1"/>
    <w:rsid w:val="00606016"/>
    <w:rsid w:val="00610196"/>
    <w:rsid w:val="00625F60"/>
    <w:rsid w:val="006305CC"/>
    <w:rsid w:val="006307BC"/>
    <w:rsid w:val="00630ACA"/>
    <w:rsid w:val="00634D37"/>
    <w:rsid w:val="0063525D"/>
    <w:rsid w:val="006421BA"/>
    <w:rsid w:val="0064343B"/>
    <w:rsid w:val="00643786"/>
    <w:rsid w:val="0066106E"/>
    <w:rsid w:val="006629E0"/>
    <w:rsid w:val="00674205"/>
    <w:rsid w:val="00693E4C"/>
    <w:rsid w:val="006B3A87"/>
    <w:rsid w:val="006B6DD0"/>
    <w:rsid w:val="006C46FB"/>
    <w:rsid w:val="006F2FF5"/>
    <w:rsid w:val="006F33C4"/>
    <w:rsid w:val="00701C4F"/>
    <w:rsid w:val="00703DBC"/>
    <w:rsid w:val="00704DBE"/>
    <w:rsid w:val="0071732C"/>
    <w:rsid w:val="0073130C"/>
    <w:rsid w:val="00740954"/>
    <w:rsid w:val="00740AB5"/>
    <w:rsid w:val="0074250E"/>
    <w:rsid w:val="00743100"/>
    <w:rsid w:val="00754686"/>
    <w:rsid w:val="0075520A"/>
    <w:rsid w:val="007739EB"/>
    <w:rsid w:val="0078201C"/>
    <w:rsid w:val="00784E37"/>
    <w:rsid w:val="00794842"/>
    <w:rsid w:val="007A4BDD"/>
    <w:rsid w:val="007B48FC"/>
    <w:rsid w:val="007C083D"/>
    <w:rsid w:val="007D4674"/>
    <w:rsid w:val="007D5F1D"/>
    <w:rsid w:val="007D6A93"/>
    <w:rsid w:val="007E14DE"/>
    <w:rsid w:val="007E5D59"/>
    <w:rsid w:val="007F0D59"/>
    <w:rsid w:val="00802C9C"/>
    <w:rsid w:val="00810253"/>
    <w:rsid w:val="00821B18"/>
    <w:rsid w:val="008234D6"/>
    <w:rsid w:val="008247BA"/>
    <w:rsid w:val="00825648"/>
    <w:rsid w:val="0082631C"/>
    <w:rsid w:val="00834435"/>
    <w:rsid w:val="00840F59"/>
    <w:rsid w:val="00851226"/>
    <w:rsid w:val="00852F4F"/>
    <w:rsid w:val="00853D17"/>
    <w:rsid w:val="008667CE"/>
    <w:rsid w:val="008702DD"/>
    <w:rsid w:val="00876316"/>
    <w:rsid w:val="0089156D"/>
    <w:rsid w:val="0089769C"/>
    <w:rsid w:val="008A01D8"/>
    <w:rsid w:val="008A161F"/>
    <w:rsid w:val="008A46B4"/>
    <w:rsid w:val="008A71B7"/>
    <w:rsid w:val="008B282C"/>
    <w:rsid w:val="008B3DEC"/>
    <w:rsid w:val="008B5DBD"/>
    <w:rsid w:val="008C0441"/>
    <w:rsid w:val="008C1C2A"/>
    <w:rsid w:val="008C2690"/>
    <w:rsid w:val="008C5060"/>
    <w:rsid w:val="008C5343"/>
    <w:rsid w:val="008E30E1"/>
    <w:rsid w:val="008E55C9"/>
    <w:rsid w:val="008E6213"/>
    <w:rsid w:val="008F639F"/>
    <w:rsid w:val="00905D94"/>
    <w:rsid w:val="00914C64"/>
    <w:rsid w:val="009152F6"/>
    <w:rsid w:val="00917940"/>
    <w:rsid w:val="0093275C"/>
    <w:rsid w:val="00932904"/>
    <w:rsid w:val="00935FAE"/>
    <w:rsid w:val="0094266C"/>
    <w:rsid w:val="00946658"/>
    <w:rsid w:val="009561B4"/>
    <w:rsid w:val="00963C6A"/>
    <w:rsid w:val="00976B0B"/>
    <w:rsid w:val="00985068"/>
    <w:rsid w:val="0098644E"/>
    <w:rsid w:val="009934D7"/>
    <w:rsid w:val="00995F98"/>
    <w:rsid w:val="00996E43"/>
    <w:rsid w:val="009D3D3C"/>
    <w:rsid w:val="009E3245"/>
    <w:rsid w:val="009F037F"/>
    <w:rsid w:val="009F19E2"/>
    <w:rsid w:val="009F208A"/>
    <w:rsid w:val="009F5ECF"/>
    <w:rsid w:val="00A01C8D"/>
    <w:rsid w:val="00A1169A"/>
    <w:rsid w:val="00A16688"/>
    <w:rsid w:val="00A27CAA"/>
    <w:rsid w:val="00A30B23"/>
    <w:rsid w:val="00A348ED"/>
    <w:rsid w:val="00A45193"/>
    <w:rsid w:val="00A46E42"/>
    <w:rsid w:val="00A50430"/>
    <w:rsid w:val="00A5224B"/>
    <w:rsid w:val="00A52E79"/>
    <w:rsid w:val="00A64DAA"/>
    <w:rsid w:val="00A77809"/>
    <w:rsid w:val="00A80645"/>
    <w:rsid w:val="00AA08AA"/>
    <w:rsid w:val="00AB2006"/>
    <w:rsid w:val="00AB420B"/>
    <w:rsid w:val="00AB651C"/>
    <w:rsid w:val="00AC0124"/>
    <w:rsid w:val="00AC2FB5"/>
    <w:rsid w:val="00AC32F7"/>
    <w:rsid w:val="00AC4C59"/>
    <w:rsid w:val="00AD58BC"/>
    <w:rsid w:val="00AE712F"/>
    <w:rsid w:val="00AF753D"/>
    <w:rsid w:val="00B057BC"/>
    <w:rsid w:val="00B21FB4"/>
    <w:rsid w:val="00B24D95"/>
    <w:rsid w:val="00B30164"/>
    <w:rsid w:val="00B50F79"/>
    <w:rsid w:val="00B6002F"/>
    <w:rsid w:val="00B62AA4"/>
    <w:rsid w:val="00B73923"/>
    <w:rsid w:val="00B847FB"/>
    <w:rsid w:val="00BA27C7"/>
    <w:rsid w:val="00BB27EB"/>
    <w:rsid w:val="00BC3B17"/>
    <w:rsid w:val="00BC4A62"/>
    <w:rsid w:val="00BC7438"/>
    <w:rsid w:val="00BD49DF"/>
    <w:rsid w:val="00BD511A"/>
    <w:rsid w:val="00BD68BC"/>
    <w:rsid w:val="00BE03F0"/>
    <w:rsid w:val="00C00706"/>
    <w:rsid w:val="00C104A1"/>
    <w:rsid w:val="00C170BF"/>
    <w:rsid w:val="00C26B6E"/>
    <w:rsid w:val="00C319BC"/>
    <w:rsid w:val="00C4194E"/>
    <w:rsid w:val="00C41CED"/>
    <w:rsid w:val="00C61B5A"/>
    <w:rsid w:val="00C71DA3"/>
    <w:rsid w:val="00C734AD"/>
    <w:rsid w:val="00C83198"/>
    <w:rsid w:val="00C84531"/>
    <w:rsid w:val="00C92F4A"/>
    <w:rsid w:val="00CA2443"/>
    <w:rsid w:val="00CA4D72"/>
    <w:rsid w:val="00CB0E69"/>
    <w:rsid w:val="00CB457E"/>
    <w:rsid w:val="00CD769E"/>
    <w:rsid w:val="00CD7E9D"/>
    <w:rsid w:val="00CF37D2"/>
    <w:rsid w:val="00D06247"/>
    <w:rsid w:val="00D108A2"/>
    <w:rsid w:val="00D242B1"/>
    <w:rsid w:val="00D3052E"/>
    <w:rsid w:val="00D413AE"/>
    <w:rsid w:val="00D46B08"/>
    <w:rsid w:val="00D50C26"/>
    <w:rsid w:val="00D60985"/>
    <w:rsid w:val="00D60EFE"/>
    <w:rsid w:val="00D639B2"/>
    <w:rsid w:val="00D653BD"/>
    <w:rsid w:val="00D82344"/>
    <w:rsid w:val="00D95BF5"/>
    <w:rsid w:val="00D97B7A"/>
    <w:rsid w:val="00DA7B4D"/>
    <w:rsid w:val="00DB00B8"/>
    <w:rsid w:val="00DB631B"/>
    <w:rsid w:val="00DC144A"/>
    <w:rsid w:val="00DC7A0E"/>
    <w:rsid w:val="00DD1AA7"/>
    <w:rsid w:val="00DF1289"/>
    <w:rsid w:val="00E05ADA"/>
    <w:rsid w:val="00E13460"/>
    <w:rsid w:val="00E23417"/>
    <w:rsid w:val="00E30FC8"/>
    <w:rsid w:val="00E31CEC"/>
    <w:rsid w:val="00E33172"/>
    <w:rsid w:val="00E50F0E"/>
    <w:rsid w:val="00E5284F"/>
    <w:rsid w:val="00E553E0"/>
    <w:rsid w:val="00E5593F"/>
    <w:rsid w:val="00E55AAF"/>
    <w:rsid w:val="00E56A97"/>
    <w:rsid w:val="00E56DCD"/>
    <w:rsid w:val="00E65916"/>
    <w:rsid w:val="00E672B6"/>
    <w:rsid w:val="00E764DC"/>
    <w:rsid w:val="00E84137"/>
    <w:rsid w:val="00E91E8C"/>
    <w:rsid w:val="00EA0108"/>
    <w:rsid w:val="00EC2DFD"/>
    <w:rsid w:val="00EC6B3B"/>
    <w:rsid w:val="00EE59E2"/>
    <w:rsid w:val="00EE6663"/>
    <w:rsid w:val="00EF4F1D"/>
    <w:rsid w:val="00EF7626"/>
    <w:rsid w:val="00F125AB"/>
    <w:rsid w:val="00F144BC"/>
    <w:rsid w:val="00F165E6"/>
    <w:rsid w:val="00F17DBF"/>
    <w:rsid w:val="00F220BD"/>
    <w:rsid w:val="00F260AD"/>
    <w:rsid w:val="00F26781"/>
    <w:rsid w:val="00F308FD"/>
    <w:rsid w:val="00F33335"/>
    <w:rsid w:val="00F33EE0"/>
    <w:rsid w:val="00F45B1D"/>
    <w:rsid w:val="00F61C83"/>
    <w:rsid w:val="00F70AE2"/>
    <w:rsid w:val="00F74735"/>
    <w:rsid w:val="00F75B35"/>
    <w:rsid w:val="00F915D7"/>
    <w:rsid w:val="00FA133A"/>
    <w:rsid w:val="00FA6A9B"/>
    <w:rsid w:val="00FC1672"/>
    <w:rsid w:val="00FC2B9D"/>
    <w:rsid w:val="00FF2E84"/>
    <w:rsid w:val="00FF4991"/>
    <w:rsid w:val="00FF58C6"/>
    <w:rsid w:val="00FF7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o:shapelayout v:ext="edit">
      <o:idmap v:ext="edit" data="2"/>
    </o:shapelayout>
  </w:shapeDefaults>
  <w:decimalSymbol w:val=","/>
  <w:listSeparator w:val=";"/>
  <w14:docId w14:val="03626C9C"/>
  <w15:docId w15:val="{27E2AFD9-AEEA-43FB-A7D5-4614D7E9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7" w:semiHidden="1" w:uiPriority="8"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0AB5"/>
    <w:rPr>
      <w:rFonts w:ascii="Times New Roman" w:eastAsia="Times New Roman" w:hAnsi="Times New Roman"/>
      <w:sz w:val="24"/>
      <w:szCs w:val="24"/>
      <w:lang w:eastAsia="en-US"/>
    </w:rPr>
  </w:style>
  <w:style w:type="paragraph" w:styleId="Heading1">
    <w:name w:val="heading 1"/>
    <w:aliases w:val="Sect (Numbered)"/>
    <w:basedOn w:val="Normal"/>
    <w:next w:val="Normal"/>
    <w:link w:val="Heading1Char"/>
    <w:uiPriority w:val="9"/>
    <w:qFormat/>
    <w:rsid w:val="00740AB5"/>
    <w:pPr>
      <w:numPr>
        <w:numId w:val="1"/>
      </w:numPr>
      <w:spacing w:before="480" w:after="480" w:line="276" w:lineRule="auto"/>
      <w:contextualSpacing/>
      <w:jc w:val="center"/>
      <w:outlineLvl w:val="0"/>
    </w:pPr>
    <w:rPr>
      <w:rFonts w:ascii="Calibri" w:hAnsi="Calibri"/>
      <w:b/>
      <w:bCs/>
      <w:color w:val="00B050"/>
      <w:sz w:val="32"/>
      <w:szCs w:val="32"/>
      <w:lang w:eastAsia="en-GB"/>
    </w:rPr>
  </w:style>
  <w:style w:type="paragraph" w:styleId="Heading2">
    <w:name w:val="heading 2"/>
    <w:aliases w:val="Subsect 1"/>
    <w:basedOn w:val="Normal"/>
    <w:next w:val="Normal"/>
    <w:link w:val="Heading2Char"/>
    <w:uiPriority w:val="9"/>
    <w:qFormat/>
    <w:rsid w:val="00740AB5"/>
    <w:pPr>
      <w:numPr>
        <w:ilvl w:val="1"/>
        <w:numId w:val="1"/>
      </w:numPr>
      <w:spacing w:before="360" w:after="360" w:line="276" w:lineRule="auto"/>
      <w:outlineLvl w:val="1"/>
    </w:pPr>
    <w:rPr>
      <w:rFonts w:ascii="Calibri" w:hAnsi="Calibri"/>
      <w:b/>
      <w:bCs/>
      <w:color w:val="00B050"/>
      <w:sz w:val="28"/>
      <w:szCs w:val="28"/>
      <w:lang w:eastAsia="en-GB"/>
    </w:rPr>
  </w:style>
  <w:style w:type="paragraph" w:styleId="Heading3">
    <w:name w:val="heading 3"/>
    <w:aliases w:val="Subsect 2"/>
    <w:basedOn w:val="Heading2"/>
    <w:next w:val="Normal"/>
    <w:link w:val="Heading3Char"/>
    <w:uiPriority w:val="9"/>
    <w:qFormat/>
    <w:rsid w:val="00740AB5"/>
    <w:pPr>
      <w:numPr>
        <w:ilvl w:val="2"/>
      </w:numPr>
      <w:outlineLvl w:val="2"/>
    </w:pPr>
    <w:rPr>
      <w:sz w:val="26"/>
      <w:szCs w:val="26"/>
    </w:rPr>
  </w:style>
  <w:style w:type="paragraph" w:styleId="Heading4">
    <w:name w:val="heading 4"/>
    <w:aliases w:val="Subsect 3"/>
    <w:basedOn w:val="Normal"/>
    <w:next w:val="Normal"/>
    <w:link w:val="Heading4Char"/>
    <w:uiPriority w:val="9"/>
    <w:qFormat/>
    <w:rsid w:val="00740AB5"/>
    <w:pPr>
      <w:numPr>
        <w:ilvl w:val="3"/>
        <w:numId w:val="1"/>
      </w:numPr>
      <w:spacing w:before="240" w:after="240" w:line="276" w:lineRule="auto"/>
      <w:outlineLvl w:val="3"/>
    </w:pPr>
    <w:rPr>
      <w:rFonts w:ascii="Calibri" w:hAnsi="Calibri"/>
      <w:b/>
      <w:bCs/>
      <w:iCs/>
      <w:color w:val="00B050"/>
      <w:lang w:eastAsia="en-GB"/>
    </w:rPr>
  </w:style>
  <w:style w:type="paragraph" w:styleId="Heading7">
    <w:name w:val="heading 7"/>
    <w:aliases w:val="Sect (Unnumbered)"/>
    <w:basedOn w:val="Normal"/>
    <w:next w:val="Normal"/>
    <w:link w:val="Heading7Char"/>
    <w:uiPriority w:val="8"/>
    <w:qFormat/>
    <w:rsid w:val="00740AB5"/>
    <w:pPr>
      <w:spacing w:before="480" w:after="480" w:line="276" w:lineRule="auto"/>
      <w:jc w:val="center"/>
      <w:outlineLvl w:val="6"/>
    </w:pPr>
    <w:rPr>
      <w:rFonts w:ascii="Calibri" w:hAnsi="Calibri"/>
      <w:b/>
      <w:iCs/>
      <w:color w:val="00B050"/>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422C1"/>
    <w:pPr>
      <w:tabs>
        <w:tab w:val="center" w:pos="4320"/>
        <w:tab w:val="right" w:pos="8640"/>
      </w:tabs>
    </w:pPr>
  </w:style>
  <w:style w:type="character" w:customStyle="1" w:styleId="HeaderChar">
    <w:name w:val="Header Char"/>
    <w:basedOn w:val="DefaultParagraphFont"/>
    <w:link w:val="Header"/>
    <w:uiPriority w:val="99"/>
    <w:semiHidden/>
    <w:locked/>
    <w:rsid w:val="004422C1"/>
    <w:rPr>
      <w:rFonts w:cs="Times New Roman"/>
    </w:rPr>
  </w:style>
  <w:style w:type="paragraph" w:styleId="Footer">
    <w:name w:val="footer"/>
    <w:basedOn w:val="Normal"/>
    <w:link w:val="FooterChar"/>
    <w:uiPriority w:val="99"/>
    <w:semiHidden/>
    <w:rsid w:val="004422C1"/>
    <w:pPr>
      <w:tabs>
        <w:tab w:val="center" w:pos="4320"/>
        <w:tab w:val="right" w:pos="8640"/>
      </w:tabs>
    </w:pPr>
  </w:style>
  <w:style w:type="character" w:customStyle="1" w:styleId="FooterChar">
    <w:name w:val="Footer Char"/>
    <w:basedOn w:val="DefaultParagraphFont"/>
    <w:link w:val="Footer"/>
    <w:uiPriority w:val="99"/>
    <w:semiHidden/>
    <w:locked/>
    <w:rsid w:val="004422C1"/>
    <w:rPr>
      <w:rFonts w:cs="Times New Roman"/>
    </w:rPr>
  </w:style>
  <w:style w:type="character" w:styleId="Hyperlink">
    <w:name w:val="Hyperlink"/>
    <w:basedOn w:val="DefaultParagraphFont"/>
    <w:uiPriority w:val="99"/>
    <w:semiHidden/>
    <w:rsid w:val="00EF7626"/>
    <w:rPr>
      <w:rFonts w:cs="Times New Roman"/>
      <w:color w:val="0000FF"/>
      <w:u w:val="single"/>
    </w:rPr>
  </w:style>
  <w:style w:type="paragraph" w:customStyle="1" w:styleId="BasicParagraph">
    <w:name w:val="[Basic Paragraph]"/>
    <w:basedOn w:val="Normal"/>
    <w:uiPriority w:val="99"/>
    <w:rsid w:val="00E31CE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rsid w:val="004B0DF0"/>
    <w:rPr>
      <w:rFonts w:ascii="Tahoma" w:hAnsi="Tahoma" w:cs="Tahoma"/>
      <w:sz w:val="16"/>
      <w:szCs w:val="16"/>
    </w:rPr>
  </w:style>
  <w:style w:type="character" w:customStyle="1" w:styleId="BalloonTextChar">
    <w:name w:val="Balloon Text Char"/>
    <w:basedOn w:val="DefaultParagraphFont"/>
    <w:link w:val="BalloonText"/>
    <w:uiPriority w:val="99"/>
    <w:semiHidden/>
    <w:rsid w:val="008428BD"/>
    <w:rPr>
      <w:rFonts w:ascii="Times New Roman" w:hAnsi="Times New Roman"/>
      <w:sz w:val="0"/>
      <w:szCs w:val="0"/>
      <w:lang w:val="en-US" w:eastAsia="en-US"/>
    </w:rPr>
  </w:style>
  <w:style w:type="character" w:styleId="PlaceholderText">
    <w:name w:val="Placeholder Text"/>
    <w:basedOn w:val="DefaultParagraphFont"/>
    <w:rsid w:val="000C75AD"/>
    <w:rPr>
      <w:color w:val="808080"/>
    </w:rPr>
  </w:style>
  <w:style w:type="character" w:customStyle="1" w:styleId="Style1">
    <w:name w:val="Style1"/>
    <w:basedOn w:val="DefaultParagraphFont"/>
    <w:uiPriority w:val="1"/>
    <w:rsid w:val="004129AF"/>
    <w:rPr>
      <w:rFonts w:asciiTheme="minorHAnsi" w:hAnsiTheme="minorHAnsi"/>
      <w:sz w:val="20"/>
    </w:rPr>
  </w:style>
  <w:style w:type="character" w:customStyle="1" w:styleId="Heading1Char">
    <w:name w:val="Heading 1 Char"/>
    <w:aliases w:val="Sect (Numbered) Char"/>
    <w:basedOn w:val="DefaultParagraphFont"/>
    <w:link w:val="Heading1"/>
    <w:uiPriority w:val="9"/>
    <w:rsid w:val="00740AB5"/>
    <w:rPr>
      <w:rFonts w:ascii="Calibri" w:eastAsia="Times New Roman" w:hAnsi="Calibri"/>
      <w:b/>
      <w:bCs/>
      <w:color w:val="00B050"/>
      <w:sz w:val="32"/>
      <w:szCs w:val="32"/>
    </w:rPr>
  </w:style>
  <w:style w:type="character" w:customStyle="1" w:styleId="Heading2Char">
    <w:name w:val="Heading 2 Char"/>
    <w:aliases w:val="Subsect 1 Char"/>
    <w:basedOn w:val="DefaultParagraphFont"/>
    <w:link w:val="Heading2"/>
    <w:uiPriority w:val="9"/>
    <w:rsid w:val="00740AB5"/>
    <w:rPr>
      <w:rFonts w:ascii="Calibri" w:eastAsia="Times New Roman" w:hAnsi="Calibri"/>
      <w:b/>
      <w:bCs/>
      <w:color w:val="00B050"/>
      <w:sz w:val="28"/>
      <w:szCs w:val="28"/>
    </w:rPr>
  </w:style>
  <w:style w:type="character" w:customStyle="1" w:styleId="Heading3Char">
    <w:name w:val="Heading 3 Char"/>
    <w:aliases w:val="Subsect 2 Char"/>
    <w:basedOn w:val="DefaultParagraphFont"/>
    <w:link w:val="Heading3"/>
    <w:uiPriority w:val="9"/>
    <w:rsid w:val="00740AB5"/>
    <w:rPr>
      <w:rFonts w:ascii="Calibri" w:eastAsia="Times New Roman" w:hAnsi="Calibri"/>
      <w:b/>
      <w:bCs/>
      <w:color w:val="00B050"/>
      <w:sz w:val="26"/>
      <w:szCs w:val="26"/>
    </w:rPr>
  </w:style>
  <w:style w:type="character" w:customStyle="1" w:styleId="Heading4Char">
    <w:name w:val="Heading 4 Char"/>
    <w:aliases w:val="Subsect 3 Char"/>
    <w:basedOn w:val="DefaultParagraphFont"/>
    <w:link w:val="Heading4"/>
    <w:uiPriority w:val="9"/>
    <w:rsid w:val="00740AB5"/>
    <w:rPr>
      <w:rFonts w:ascii="Calibri" w:eastAsia="Times New Roman" w:hAnsi="Calibri"/>
      <w:b/>
      <w:bCs/>
      <w:iCs/>
      <w:color w:val="00B050"/>
      <w:sz w:val="24"/>
      <w:szCs w:val="24"/>
    </w:rPr>
  </w:style>
  <w:style w:type="character" w:customStyle="1" w:styleId="Heading7Char">
    <w:name w:val="Heading 7 Char"/>
    <w:aliases w:val="Sect (Unnumbered) Char"/>
    <w:basedOn w:val="DefaultParagraphFont"/>
    <w:link w:val="Heading7"/>
    <w:uiPriority w:val="8"/>
    <w:rsid w:val="00740AB5"/>
    <w:rPr>
      <w:rFonts w:ascii="Calibri" w:eastAsia="Times New Roman" w:hAnsi="Calibri"/>
      <w:b/>
      <w:iCs/>
      <w:color w:val="00B050"/>
      <w:sz w:val="32"/>
      <w:szCs w:val="32"/>
    </w:rPr>
  </w:style>
  <w:style w:type="table" w:styleId="TableGrid">
    <w:name w:val="Table Grid"/>
    <w:basedOn w:val="TableNormal"/>
    <w:uiPriority w:val="59"/>
    <w:rsid w:val="00740AB5"/>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740AB5"/>
    <w:pPr>
      <w:spacing w:after="200" w:line="276" w:lineRule="auto"/>
      <w:ind w:left="720"/>
      <w:contextualSpacing/>
    </w:pPr>
    <w:rPr>
      <w:rFonts w:ascii="Calibri" w:hAnsi="Calibri"/>
      <w:sz w:val="22"/>
      <w:szCs w:val="22"/>
      <w:lang w:eastAsia="en-GB"/>
    </w:rPr>
  </w:style>
  <w:style w:type="character" w:customStyle="1" w:styleId="ListParagraphChar">
    <w:name w:val="List Paragraph Char"/>
    <w:link w:val="ListParagraph"/>
    <w:uiPriority w:val="34"/>
    <w:rsid w:val="00740AB5"/>
    <w:rPr>
      <w:rFonts w:ascii="Calibri" w:eastAsia="Times New Roman" w:hAnsi="Calibri"/>
    </w:rPr>
  </w:style>
  <w:style w:type="paragraph" w:customStyle="1" w:styleId="Default">
    <w:name w:val="Default"/>
    <w:rsid w:val="00E13460"/>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E672B6"/>
    <w:rPr>
      <w:sz w:val="16"/>
      <w:szCs w:val="16"/>
    </w:rPr>
  </w:style>
  <w:style w:type="paragraph" w:styleId="CommentText">
    <w:name w:val="annotation text"/>
    <w:basedOn w:val="Normal"/>
    <w:link w:val="CommentTextChar"/>
    <w:semiHidden/>
    <w:unhideWhenUsed/>
    <w:rsid w:val="00E672B6"/>
    <w:rPr>
      <w:sz w:val="20"/>
      <w:szCs w:val="20"/>
    </w:rPr>
  </w:style>
  <w:style w:type="character" w:customStyle="1" w:styleId="CommentTextChar">
    <w:name w:val="Comment Text Char"/>
    <w:basedOn w:val="DefaultParagraphFont"/>
    <w:link w:val="CommentText"/>
    <w:semiHidden/>
    <w:rsid w:val="00E672B6"/>
    <w:rPr>
      <w:rFonts w:ascii="Times New Roman" w:eastAsia="Times New Roman" w:hAnsi="Times New Roman"/>
      <w:sz w:val="20"/>
      <w:szCs w:val="20"/>
      <w:lang w:eastAsia="en-US"/>
    </w:rPr>
  </w:style>
  <w:style w:type="paragraph" w:styleId="CommentSubject">
    <w:name w:val="annotation subject"/>
    <w:basedOn w:val="CommentText"/>
    <w:next w:val="CommentText"/>
    <w:link w:val="CommentSubjectChar"/>
    <w:semiHidden/>
    <w:unhideWhenUsed/>
    <w:rsid w:val="00E672B6"/>
    <w:rPr>
      <w:b/>
      <w:bCs/>
    </w:rPr>
  </w:style>
  <w:style w:type="character" w:customStyle="1" w:styleId="CommentSubjectChar">
    <w:name w:val="Comment Subject Char"/>
    <w:basedOn w:val="CommentTextChar"/>
    <w:link w:val="CommentSubject"/>
    <w:semiHidden/>
    <w:rsid w:val="00E672B6"/>
    <w:rPr>
      <w:rFonts w:ascii="Times New Roman" w:eastAsia="Times New Roman" w:hAnsi="Times New Roman"/>
      <w:b/>
      <w:bCs/>
      <w:sz w:val="20"/>
      <w:szCs w:val="20"/>
      <w:lang w:eastAsia="en-US"/>
    </w:rPr>
  </w:style>
  <w:style w:type="paragraph" w:styleId="Revision">
    <w:name w:val="Revision"/>
    <w:hidden/>
    <w:semiHidden/>
    <w:rsid w:val="00E672B6"/>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86865">
      <w:marLeft w:val="0"/>
      <w:marRight w:val="0"/>
      <w:marTop w:val="0"/>
      <w:marBottom w:val="0"/>
      <w:divBdr>
        <w:top w:val="none" w:sz="0" w:space="0" w:color="auto"/>
        <w:left w:val="none" w:sz="0" w:space="0" w:color="auto"/>
        <w:bottom w:val="none" w:sz="0" w:space="0" w:color="auto"/>
        <w:right w:val="none" w:sz="0" w:space="0" w:color="auto"/>
      </w:divBdr>
      <w:divsChild>
        <w:div w:id="595286869">
          <w:marLeft w:val="0"/>
          <w:marRight w:val="0"/>
          <w:marTop w:val="0"/>
          <w:marBottom w:val="240"/>
          <w:divBdr>
            <w:top w:val="none" w:sz="0" w:space="0" w:color="auto"/>
            <w:left w:val="none" w:sz="0" w:space="0" w:color="auto"/>
            <w:bottom w:val="none" w:sz="0" w:space="0" w:color="auto"/>
            <w:right w:val="none" w:sz="0" w:space="0" w:color="auto"/>
          </w:divBdr>
          <w:divsChild>
            <w:div w:id="595286868">
              <w:marLeft w:val="0"/>
              <w:marRight w:val="0"/>
              <w:marTop w:val="0"/>
              <w:marBottom w:val="0"/>
              <w:divBdr>
                <w:top w:val="none" w:sz="0" w:space="0" w:color="auto"/>
                <w:left w:val="none" w:sz="0" w:space="0" w:color="auto"/>
                <w:bottom w:val="none" w:sz="0" w:space="0" w:color="auto"/>
                <w:right w:val="none" w:sz="0" w:space="0" w:color="auto"/>
              </w:divBdr>
              <w:divsChild>
                <w:div w:id="595286867">
                  <w:marLeft w:val="0"/>
                  <w:marRight w:val="0"/>
                  <w:marTop w:val="0"/>
                  <w:marBottom w:val="0"/>
                  <w:divBdr>
                    <w:top w:val="none" w:sz="0" w:space="0" w:color="auto"/>
                    <w:left w:val="none" w:sz="0" w:space="0" w:color="auto"/>
                    <w:bottom w:val="none" w:sz="0" w:space="0" w:color="auto"/>
                    <w:right w:val="none" w:sz="0" w:space="0" w:color="auto"/>
                  </w:divBdr>
                  <w:divsChild>
                    <w:div w:id="595286864">
                      <w:marLeft w:val="0"/>
                      <w:marRight w:val="0"/>
                      <w:marTop w:val="0"/>
                      <w:marBottom w:val="0"/>
                      <w:divBdr>
                        <w:top w:val="none" w:sz="0" w:space="0" w:color="auto"/>
                        <w:left w:val="none" w:sz="0" w:space="0" w:color="auto"/>
                        <w:bottom w:val="none" w:sz="0" w:space="0" w:color="auto"/>
                        <w:right w:val="none" w:sz="0" w:space="0" w:color="auto"/>
                      </w:divBdr>
                      <w:divsChild>
                        <w:div w:id="595286866">
                          <w:marLeft w:val="0"/>
                          <w:marRight w:val="0"/>
                          <w:marTop w:val="0"/>
                          <w:marBottom w:val="120"/>
                          <w:divBdr>
                            <w:top w:val="none" w:sz="0" w:space="0" w:color="auto"/>
                            <w:left w:val="none" w:sz="0" w:space="0" w:color="auto"/>
                            <w:bottom w:val="none" w:sz="0" w:space="0" w:color="auto"/>
                            <w:right w:val="none" w:sz="0" w:space="0" w:color="auto"/>
                          </w:divBdr>
                          <w:divsChild>
                            <w:div w:id="595286870">
                              <w:marLeft w:val="0"/>
                              <w:marRight w:val="0"/>
                              <w:marTop w:val="0"/>
                              <w:marBottom w:val="0"/>
                              <w:divBdr>
                                <w:top w:val="none" w:sz="0" w:space="0" w:color="auto"/>
                                <w:left w:val="none" w:sz="0" w:space="0" w:color="auto"/>
                                <w:bottom w:val="none" w:sz="0" w:space="0" w:color="auto"/>
                                <w:right w:val="none" w:sz="0" w:space="0" w:color="auto"/>
                              </w:divBdr>
                              <w:divsChild>
                                <w:div w:id="59528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159367">
      <w:bodyDiv w:val="1"/>
      <w:marLeft w:val="0"/>
      <w:marRight w:val="0"/>
      <w:marTop w:val="0"/>
      <w:marBottom w:val="0"/>
      <w:divBdr>
        <w:top w:val="none" w:sz="0" w:space="0" w:color="auto"/>
        <w:left w:val="none" w:sz="0" w:space="0" w:color="auto"/>
        <w:bottom w:val="none" w:sz="0" w:space="0" w:color="auto"/>
        <w:right w:val="none" w:sz="0" w:space="0" w:color="auto"/>
      </w:divBdr>
    </w:div>
    <w:div w:id="1350597018">
      <w:bodyDiv w:val="1"/>
      <w:marLeft w:val="0"/>
      <w:marRight w:val="0"/>
      <w:marTop w:val="0"/>
      <w:marBottom w:val="0"/>
      <w:divBdr>
        <w:top w:val="none" w:sz="0" w:space="0" w:color="auto"/>
        <w:left w:val="none" w:sz="0" w:space="0" w:color="auto"/>
        <w:bottom w:val="none" w:sz="0" w:space="0" w:color="auto"/>
        <w:right w:val="none" w:sz="0" w:space="0" w:color="auto"/>
      </w:divBdr>
    </w:div>
    <w:div w:id="2114547946">
      <w:bodyDiv w:val="1"/>
      <w:marLeft w:val="0"/>
      <w:marRight w:val="0"/>
      <w:marTop w:val="0"/>
      <w:marBottom w:val="0"/>
      <w:divBdr>
        <w:top w:val="none" w:sz="0" w:space="0" w:color="auto"/>
        <w:left w:val="none" w:sz="0" w:space="0" w:color="auto"/>
        <w:bottom w:val="none" w:sz="0" w:space="0" w:color="auto"/>
        <w:right w:val="none" w:sz="0" w:space="0" w:color="auto"/>
      </w:divBdr>
      <w:divsChild>
        <w:div w:id="1559972820">
          <w:marLeft w:val="0"/>
          <w:marRight w:val="0"/>
          <w:marTop w:val="0"/>
          <w:marBottom w:val="0"/>
          <w:divBdr>
            <w:top w:val="none" w:sz="0" w:space="0" w:color="auto"/>
            <w:left w:val="none" w:sz="0" w:space="0" w:color="auto"/>
            <w:bottom w:val="none" w:sz="0" w:space="0" w:color="auto"/>
            <w:right w:val="none" w:sz="0" w:space="0" w:color="auto"/>
          </w:divBdr>
          <w:divsChild>
            <w:div w:id="1114522620">
              <w:marLeft w:val="-270"/>
              <w:marRight w:val="-270"/>
              <w:marTop w:val="0"/>
              <w:marBottom w:val="0"/>
              <w:divBdr>
                <w:top w:val="none" w:sz="0" w:space="0" w:color="auto"/>
                <w:left w:val="none" w:sz="0" w:space="0" w:color="auto"/>
                <w:bottom w:val="none" w:sz="0" w:space="0" w:color="auto"/>
                <w:right w:val="none" w:sz="0" w:space="0" w:color="auto"/>
              </w:divBdr>
              <w:divsChild>
                <w:div w:id="1221595903">
                  <w:marLeft w:val="0"/>
                  <w:marRight w:val="0"/>
                  <w:marTop w:val="0"/>
                  <w:marBottom w:val="0"/>
                  <w:divBdr>
                    <w:top w:val="none" w:sz="0" w:space="0" w:color="auto"/>
                    <w:left w:val="none" w:sz="0" w:space="0" w:color="auto"/>
                    <w:bottom w:val="none" w:sz="0" w:space="0" w:color="auto"/>
                    <w:right w:val="none" w:sz="0" w:space="0" w:color="auto"/>
                  </w:divBdr>
                  <w:divsChild>
                    <w:div w:id="28307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89618">
              <w:marLeft w:val="-270"/>
              <w:marRight w:val="-270"/>
              <w:marTop w:val="0"/>
              <w:marBottom w:val="0"/>
              <w:divBdr>
                <w:top w:val="none" w:sz="0" w:space="0" w:color="auto"/>
                <w:left w:val="none" w:sz="0" w:space="0" w:color="auto"/>
                <w:bottom w:val="none" w:sz="0" w:space="0" w:color="auto"/>
                <w:right w:val="none" w:sz="0" w:space="0" w:color="auto"/>
              </w:divBdr>
              <w:divsChild>
                <w:div w:id="7256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69609">
          <w:marLeft w:val="0"/>
          <w:marRight w:val="0"/>
          <w:marTop w:val="0"/>
          <w:marBottom w:val="0"/>
          <w:divBdr>
            <w:top w:val="none" w:sz="0" w:space="0" w:color="auto"/>
            <w:left w:val="none" w:sz="0" w:space="0" w:color="auto"/>
            <w:bottom w:val="none" w:sz="0" w:space="0" w:color="auto"/>
            <w:right w:val="none" w:sz="0" w:space="0" w:color="auto"/>
          </w:divBdr>
          <w:divsChild>
            <w:div w:id="566377638">
              <w:marLeft w:val="-270"/>
              <w:marRight w:val="-270"/>
              <w:marTop w:val="0"/>
              <w:marBottom w:val="0"/>
              <w:divBdr>
                <w:top w:val="none" w:sz="0" w:space="0" w:color="auto"/>
                <w:left w:val="none" w:sz="0" w:space="0" w:color="auto"/>
                <w:bottom w:val="none" w:sz="0" w:space="0" w:color="auto"/>
                <w:right w:val="none" w:sz="0" w:space="0" w:color="auto"/>
              </w:divBdr>
              <w:divsChild>
                <w:div w:id="30077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a.vaneeckhoutte\AppData\Roaming\Microsoft\Templates\CWGC%20Blank%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56f214-6516-4e4f-b1d1-209cec2ccb29">
      <Terms xmlns="http://schemas.microsoft.com/office/infopath/2007/PartnerControls"/>
    </lcf76f155ced4ddcb4097134ff3c332f>
    <TaxCatchAll xmlns="c8fc3a81-e4bc-4301-9268-dff2214e3f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25619AC3214944C94A8FC082E583F8D" ma:contentTypeVersion="16" ma:contentTypeDescription="Create a new document." ma:contentTypeScope="" ma:versionID="ac545adff97d7e0b0c89d85b46fe51c1">
  <xsd:schema xmlns:xsd="http://www.w3.org/2001/XMLSchema" xmlns:xs="http://www.w3.org/2001/XMLSchema" xmlns:p="http://schemas.microsoft.com/office/2006/metadata/properties" xmlns:ns2="0856f214-6516-4e4f-b1d1-209cec2ccb29" xmlns:ns3="c8fc3a81-e4bc-4301-9268-dff2214e3f86" targetNamespace="http://schemas.microsoft.com/office/2006/metadata/properties" ma:root="true" ma:fieldsID="8b836b5513c6ed5e6f83a85638a3ae4a" ns2:_="" ns3:_="">
    <xsd:import namespace="0856f214-6516-4e4f-b1d1-209cec2ccb29"/>
    <xsd:import namespace="c8fc3a81-e4bc-4301-9268-dff2214e3f8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6f214-6516-4e4f-b1d1-209cec2ccb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3c0c07b-dd25-42d8-a1dd-32e81e9d952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fc3a81-e4bc-4301-9268-dff2214e3f8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ba0f51-8393-4946-99e8-74ef8c9986dd}" ma:internalName="TaxCatchAll" ma:showField="CatchAllData" ma:web="c8fc3a81-e4bc-4301-9268-dff2214e3f8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F6228-FB04-4FBC-B511-DC44A4002F4C}">
  <ds:schemaRefs>
    <ds:schemaRef ds:uri="http://schemas.microsoft.com/office/2006/metadata/properties"/>
    <ds:schemaRef ds:uri="http://schemas.microsoft.com/office/infopath/2007/PartnerControls"/>
    <ds:schemaRef ds:uri="0856f214-6516-4e4f-b1d1-209cec2ccb29"/>
    <ds:schemaRef ds:uri="c8fc3a81-e4bc-4301-9268-dff2214e3f86"/>
  </ds:schemaRefs>
</ds:datastoreItem>
</file>

<file path=customXml/itemProps2.xml><?xml version="1.0" encoding="utf-8"?>
<ds:datastoreItem xmlns:ds="http://schemas.openxmlformats.org/officeDocument/2006/customXml" ds:itemID="{7A4DB28C-1075-49A4-8E19-E04B3339C3F2}">
  <ds:schemaRefs>
    <ds:schemaRef ds:uri="http://schemas.openxmlformats.org/officeDocument/2006/bibliography"/>
  </ds:schemaRefs>
</ds:datastoreItem>
</file>

<file path=customXml/itemProps3.xml><?xml version="1.0" encoding="utf-8"?>
<ds:datastoreItem xmlns:ds="http://schemas.openxmlformats.org/officeDocument/2006/customXml" ds:itemID="{FC0CCBB6-747B-44CA-8E75-94F394FA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6f214-6516-4e4f-b1d1-209cec2ccb29"/>
    <ds:schemaRef ds:uri="c8fc3a81-e4bc-4301-9268-dff2214e3f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498E6-38F1-4B7C-B56D-C8FA00ECA8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CWGC Blank Document</Template>
  <TotalTime>1</TotalTime>
  <Pages>5</Pages>
  <Words>1287</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CWGC Blank Document</vt:lpstr>
    </vt:vector>
  </TitlesOfParts>
  <Company>Chapman Creative</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CWGC Blank Document</dc:title>
  <dc:creator>Rebecca Sinnaeve</dc:creator>
  <cp:lastModifiedBy>Katia Vaneeckhoutte</cp:lastModifiedBy>
  <cp:revision>3</cp:revision>
  <cp:lastPrinted>2023-02-24T06:59:00Z</cp:lastPrinted>
  <dcterms:created xsi:type="dcterms:W3CDTF">2023-04-18T08:05:00Z</dcterms:created>
  <dcterms:modified xsi:type="dcterms:W3CDTF">2023-04-25T13:58:00Z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0x010100D25619AC3214944C94A8FC082E583F8D</vt:lpwstr>
  </property>
  <property fmtid="{D5CDD505-2E9C-101B-9397-08002B2CF9AE}" pid="3" name="MediaServiceImageTags">
    <vt:lpwstr/>
  </property>
</Properties>
</file>